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C2D" w:rsidRDefault="00E36F2B" w:rsidP="00E36F2B">
      <w:pPr>
        <w:ind w:left="284"/>
        <w:rPr>
          <w:rFonts w:asciiTheme="minorHAnsi" w:hAnsiTheme="minorHAnsi" w:cstheme="minorHAnsi"/>
          <w:sz w:val="22"/>
          <w:szCs w:val="18"/>
          <w:lang w:val="it-IT"/>
        </w:rPr>
      </w:pPr>
      <w:r w:rsidRPr="00397C2D">
        <w:rPr>
          <w:rFonts w:asciiTheme="minorHAnsi" w:hAnsiTheme="minorHAnsi" w:cstheme="minorHAnsi"/>
          <w:sz w:val="22"/>
          <w:szCs w:val="18"/>
          <w:lang w:val="it-IT"/>
        </w:rPr>
        <w:t xml:space="preserve">Il sottoscritto </w:t>
      </w:r>
      <w:r w:rsidR="00397C2D" w:rsidRPr="00397C2D">
        <w:rPr>
          <w:rFonts w:asciiTheme="minorHAnsi" w:hAnsiTheme="minorHAnsi" w:cstheme="minorHAnsi"/>
          <w:sz w:val="22"/>
          <w:szCs w:val="18"/>
          <w:lang w:val="it-IT"/>
        </w:rPr>
        <w:t>…………………………………………………………………………</w:t>
      </w:r>
      <w:proofErr w:type="gramStart"/>
      <w:r w:rsidR="004068B5" w:rsidRPr="00397C2D">
        <w:rPr>
          <w:rFonts w:asciiTheme="minorHAnsi" w:hAnsiTheme="minorHAnsi" w:cstheme="minorHAnsi"/>
          <w:sz w:val="22"/>
          <w:szCs w:val="18"/>
          <w:lang w:val="it-IT"/>
        </w:rPr>
        <w:t>C.F</w:t>
      </w:r>
      <w:proofErr w:type="gramEnd"/>
      <w:r w:rsidR="004068B5" w:rsidRPr="00397C2D">
        <w:rPr>
          <w:rFonts w:asciiTheme="minorHAnsi" w:hAnsiTheme="minorHAnsi" w:cstheme="minorHAnsi"/>
          <w:sz w:val="22"/>
          <w:szCs w:val="18"/>
          <w:lang w:val="it-IT"/>
        </w:rPr>
        <w:t>……………………</w:t>
      </w:r>
      <w:r w:rsidR="00397C2D" w:rsidRPr="00397C2D">
        <w:rPr>
          <w:rFonts w:asciiTheme="minorHAnsi" w:hAnsiTheme="minorHAnsi" w:cstheme="minorHAnsi"/>
          <w:sz w:val="22"/>
          <w:szCs w:val="18"/>
          <w:lang w:val="it-IT"/>
        </w:rPr>
        <w:t>…………………</w:t>
      </w:r>
      <w:r w:rsidR="004068B5" w:rsidRPr="00397C2D">
        <w:rPr>
          <w:rFonts w:asciiTheme="minorHAnsi" w:hAnsiTheme="minorHAnsi" w:cstheme="minorHAnsi"/>
          <w:sz w:val="22"/>
          <w:szCs w:val="18"/>
          <w:lang w:val="it-IT"/>
        </w:rPr>
        <w:t xml:space="preserve">…………………. </w:t>
      </w:r>
    </w:p>
    <w:p w:rsidR="004068B5" w:rsidRPr="00397C2D" w:rsidRDefault="004068B5" w:rsidP="00E36F2B">
      <w:pPr>
        <w:ind w:left="284"/>
        <w:rPr>
          <w:rFonts w:asciiTheme="minorHAnsi" w:hAnsiTheme="minorHAnsi" w:cstheme="minorHAnsi"/>
          <w:sz w:val="22"/>
          <w:szCs w:val="18"/>
          <w:lang w:val="it-IT"/>
        </w:rPr>
      </w:pPr>
      <w:r w:rsidRPr="00397C2D">
        <w:rPr>
          <w:rFonts w:asciiTheme="minorHAnsi" w:hAnsiTheme="minorHAnsi" w:cstheme="minorHAnsi"/>
          <w:sz w:val="22"/>
          <w:szCs w:val="18"/>
          <w:lang w:val="it-IT"/>
        </w:rPr>
        <w:t>in qualità di …………………………………………………………</w:t>
      </w:r>
      <w:r w:rsidR="00397C2D" w:rsidRPr="00397C2D">
        <w:rPr>
          <w:rFonts w:asciiTheme="minorHAnsi" w:hAnsiTheme="minorHAnsi" w:cstheme="minorHAnsi"/>
          <w:sz w:val="22"/>
          <w:szCs w:val="18"/>
          <w:lang w:val="it-IT"/>
        </w:rPr>
        <w:t>…………………</w:t>
      </w:r>
      <w:r w:rsidRPr="00397C2D">
        <w:rPr>
          <w:rFonts w:asciiTheme="minorHAnsi" w:hAnsiTheme="minorHAnsi" w:cstheme="minorHAnsi"/>
          <w:sz w:val="22"/>
          <w:szCs w:val="18"/>
          <w:lang w:val="it-IT"/>
        </w:rPr>
        <w:t xml:space="preserve">………………… dell’Istituto di credito ……………………………………………………………………………………………………………… </w:t>
      </w:r>
    </w:p>
    <w:p w:rsidR="00E36F2B" w:rsidRPr="00397C2D" w:rsidRDefault="00E36F2B" w:rsidP="00810AB5">
      <w:pPr>
        <w:ind w:left="284"/>
        <w:rPr>
          <w:rFonts w:asciiTheme="minorHAnsi" w:hAnsiTheme="minorHAnsi" w:cstheme="minorHAnsi"/>
          <w:sz w:val="20"/>
          <w:szCs w:val="18"/>
          <w:lang w:val="it-IT"/>
        </w:rPr>
      </w:pPr>
      <w:r w:rsidRPr="00397C2D">
        <w:rPr>
          <w:rFonts w:asciiTheme="minorHAnsi" w:hAnsiTheme="minorHAnsi" w:cstheme="minorHAnsi"/>
          <w:sz w:val="20"/>
          <w:szCs w:val="18"/>
          <w:lang w:val="it-IT"/>
        </w:rPr>
        <w:t>con la presente formula la miglior offerta per l’affidamento del Servizio di Cassa dal 01.07.2023 al 30.06.2026</w:t>
      </w:r>
      <w:r w:rsidR="004068B5" w:rsidRPr="00397C2D">
        <w:rPr>
          <w:rFonts w:asciiTheme="minorHAnsi" w:hAnsiTheme="minorHAnsi" w:cstheme="minorHAnsi"/>
          <w:sz w:val="20"/>
          <w:szCs w:val="18"/>
          <w:lang w:val="it-IT"/>
        </w:rPr>
        <w:t xml:space="preserve"> – CIG: ZE3384AE4A, con base d’asta di € </w:t>
      </w:r>
      <w:r w:rsidRPr="00397C2D">
        <w:rPr>
          <w:rFonts w:asciiTheme="minorHAnsi" w:hAnsiTheme="minorHAnsi" w:cstheme="minorHAnsi"/>
          <w:sz w:val="20"/>
          <w:szCs w:val="18"/>
          <w:lang w:val="it-IT"/>
        </w:rPr>
        <w:t>4.500,</w:t>
      </w:r>
      <w:r w:rsidR="004068B5" w:rsidRPr="00397C2D">
        <w:rPr>
          <w:rFonts w:asciiTheme="minorHAnsi" w:hAnsiTheme="minorHAnsi" w:cstheme="minorHAnsi"/>
          <w:sz w:val="20"/>
          <w:szCs w:val="18"/>
          <w:lang w:val="it-IT"/>
        </w:rPr>
        <w:t>00 iva di legge esclusa</w:t>
      </w:r>
      <w:r w:rsidR="00810AB5" w:rsidRPr="00397C2D">
        <w:rPr>
          <w:rFonts w:asciiTheme="minorHAnsi" w:hAnsiTheme="minorHAnsi" w:cstheme="minorHAnsi"/>
          <w:sz w:val="20"/>
          <w:szCs w:val="18"/>
          <w:lang w:val="it-IT"/>
        </w:rPr>
        <w:t xml:space="preserve"> e accetta </w:t>
      </w:r>
      <w:r w:rsidRPr="00397C2D">
        <w:rPr>
          <w:rFonts w:asciiTheme="minorHAnsi" w:hAnsiTheme="minorHAnsi" w:cstheme="minorHAnsi"/>
          <w:sz w:val="20"/>
          <w:szCs w:val="18"/>
          <w:lang w:val="it-IT"/>
        </w:rPr>
        <w:t>le CONDIZIONI MINIME di seguito riportate:</w:t>
      </w:r>
    </w:p>
    <w:p w:rsidR="00E36F2B" w:rsidRPr="00151691" w:rsidRDefault="00E36F2B">
      <w:pPr>
        <w:pStyle w:val="Titolo11"/>
        <w:spacing w:before="95" w:line="240" w:lineRule="auto"/>
        <w:ind w:left="224" w:right="0"/>
        <w:jc w:val="left"/>
        <w:rPr>
          <w:rFonts w:asciiTheme="minorHAnsi" w:hAnsiTheme="minorHAnsi" w:cstheme="minorHAnsi"/>
          <w:lang w:val="it-IT"/>
        </w:rPr>
      </w:pPr>
    </w:p>
    <w:p w:rsidR="003E6603" w:rsidRDefault="005D61A8" w:rsidP="00E36F2B">
      <w:pPr>
        <w:pStyle w:val="Titolo11"/>
        <w:spacing w:before="95" w:line="240" w:lineRule="auto"/>
        <w:ind w:left="224" w:right="0"/>
        <w:jc w:val="left"/>
        <w:rPr>
          <w:rFonts w:asciiTheme="minorHAnsi" w:hAnsiTheme="minorHAnsi" w:cstheme="minorHAnsi"/>
          <w:lang w:val="it-IT"/>
        </w:rPr>
      </w:pPr>
      <w:r w:rsidRPr="00151691">
        <w:rPr>
          <w:rFonts w:asciiTheme="minorHAnsi" w:hAnsiTheme="minorHAnsi" w:cstheme="minorHAnsi"/>
          <w:lang w:val="it-IT"/>
        </w:rPr>
        <w:t xml:space="preserve">Sezione I - </w:t>
      </w:r>
      <w:r w:rsidR="00165843" w:rsidRPr="00151691">
        <w:rPr>
          <w:rFonts w:asciiTheme="minorHAnsi" w:hAnsiTheme="minorHAnsi" w:cstheme="minorHAnsi"/>
          <w:lang w:val="it-IT"/>
        </w:rPr>
        <w:t>Condizioni minime dell’offerta a pena di esclusione:</w:t>
      </w:r>
    </w:p>
    <w:p w:rsidR="00D63D44" w:rsidRPr="00151691" w:rsidRDefault="00D63D44" w:rsidP="00E36F2B">
      <w:pPr>
        <w:pStyle w:val="Titolo11"/>
        <w:spacing w:before="95" w:line="240" w:lineRule="auto"/>
        <w:ind w:left="224" w:right="0"/>
        <w:jc w:val="left"/>
        <w:rPr>
          <w:rFonts w:asciiTheme="minorHAnsi" w:hAnsiTheme="minorHAnsi" w:cstheme="minorHAnsi"/>
          <w:lang w:val="it-IT"/>
        </w:rPr>
      </w:pPr>
    </w:p>
    <w:p w:rsidR="0009633D" w:rsidRPr="0009633D" w:rsidRDefault="0009633D" w:rsidP="0009633D">
      <w:pPr>
        <w:pStyle w:val="Paragrafoelenco"/>
        <w:numPr>
          <w:ilvl w:val="0"/>
          <w:numId w:val="7"/>
        </w:numPr>
        <w:tabs>
          <w:tab w:val="left" w:pos="567"/>
        </w:tabs>
        <w:spacing w:before="0"/>
        <w:ind w:left="941" w:right="346" w:hanging="357"/>
        <w:rPr>
          <w:rFonts w:asciiTheme="minorHAnsi" w:hAnsiTheme="minorHAnsi" w:cstheme="minorHAnsi"/>
          <w:szCs w:val="18"/>
          <w:lang w:val="it-IT"/>
        </w:rPr>
      </w:pPr>
      <w:r w:rsidRPr="0009633D">
        <w:rPr>
          <w:rFonts w:asciiTheme="minorHAnsi" w:hAnsiTheme="minorHAnsi" w:cstheme="minorHAnsi"/>
          <w:szCs w:val="18"/>
          <w:lang w:val="it-IT"/>
        </w:rPr>
        <w:t>durata triennale della convenzione dall’01/07/2023 al 30/06/2026. È escluso il tacito rinnovo.</w:t>
      </w:r>
    </w:p>
    <w:p w:rsidR="0009633D" w:rsidRPr="0009633D" w:rsidRDefault="0009633D" w:rsidP="0009633D">
      <w:pPr>
        <w:pStyle w:val="Paragrafoelenco"/>
        <w:numPr>
          <w:ilvl w:val="0"/>
          <w:numId w:val="7"/>
        </w:numPr>
        <w:tabs>
          <w:tab w:val="left" w:pos="567"/>
        </w:tabs>
        <w:spacing w:before="0"/>
        <w:ind w:left="941" w:right="346" w:hanging="357"/>
        <w:rPr>
          <w:rFonts w:asciiTheme="minorHAnsi" w:hAnsiTheme="minorHAnsi" w:cstheme="minorHAnsi"/>
          <w:szCs w:val="18"/>
          <w:lang w:val="it-IT"/>
        </w:rPr>
      </w:pPr>
      <w:r w:rsidRPr="0009633D">
        <w:rPr>
          <w:rFonts w:asciiTheme="minorHAnsi" w:hAnsiTheme="minorHAnsi" w:cstheme="minorHAnsi"/>
          <w:szCs w:val="18"/>
          <w:lang w:val="it-IT"/>
        </w:rPr>
        <w:t>prosecuzione temporanea del servizio, scaduta la convenzione triennale, a condizioni invariate e per il tempo eventualmente necessario allo svolgimento di nuova procedura di affidamento.</w:t>
      </w:r>
    </w:p>
    <w:p w:rsidR="0009633D" w:rsidRPr="0009633D" w:rsidRDefault="0009633D" w:rsidP="0009633D">
      <w:pPr>
        <w:pStyle w:val="Paragrafoelenco"/>
        <w:numPr>
          <w:ilvl w:val="0"/>
          <w:numId w:val="7"/>
        </w:numPr>
        <w:tabs>
          <w:tab w:val="left" w:pos="567"/>
        </w:tabs>
        <w:spacing w:before="0"/>
        <w:ind w:left="941" w:right="346" w:hanging="357"/>
        <w:rPr>
          <w:rFonts w:asciiTheme="minorHAnsi" w:hAnsiTheme="minorHAnsi" w:cstheme="minorHAnsi"/>
          <w:szCs w:val="18"/>
          <w:lang w:val="it-IT"/>
        </w:rPr>
      </w:pPr>
      <w:r w:rsidRPr="0009633D">
        <w:rPr>
          <w:rFonts w:asciiTheme="minorHAnsi" w:hAnsiTheme="minorHAnsi" w:cstheme="minorHAnsi"/>
          <w:szCs w:val="18"/>
          <w:lang w:val="it-IT"/>
        </w:rPr>
        <w:t>accredito degli interessi maturati sulle giacenze dell’Accademia da parte dell’Istituto di credito secondo le periodicità determinate dalla legge oppure con cadenza espressamente concordata tra le Parti.</w:t>
      </w:r>
    </w:p>
    <w:p w:rsidR="0009633D" w:rsidRPr="0009633D" w:rsidRDefault="0009633D" w:rsidP="0009633D">
      <w:pPr>
        <w:pStyle w:val="Paragrafoelenco"/>
        <w:numPr>
          <w:ilvl w:val="0"/>
          <w:numId w:val="7"/>
        </w:numPr>
        <w:tabs>
          <w:tab w:val="left" w:pos="567"/>
        </w:tabs>
        <w:spacing w:before="0"/>
        <w:ind w:left="941" w:right="346" w:hanging="357"/>
        <w:rPr>
          <w:rFonts w:asciiTheme="minorHAnsi" w:hAnsiTheme="minorHAnsi" w:cstheme="minorHAnsi"/>
          <w:szCs w:val="18"/>
          <w:lang w:val="it-IT"/>
        </w:rPr>
      </w:pPr>
      <w:r w:rsidRPr="0009633D">
        <w:rPr>
          <w:rFonts w:asciiTheme="minorHAnsi" w:hAnsiTheme="minorHAnsi" w:cstheme="minorHAnsi"/>
          <w:szCs w:val="18"/>
          <w:lang w:val="it-IT"/>
        </w:rPr>
        <w:t xml:space="preserve">data valuta dell’accredito e dell’addebito in conformità alle disposizioni di cui al </w:t>
      </w:r>
      <w:proofErr w:type="spellStart"/>
      <w:r w:rsidRPr="0009633D">
        <w:rPr>
          <w:rFonts w:asciiTheme="minorHAnsi" w:hAnsiTheme="minorHAnsi" w:cstheme="minorHAnsi"/>
          <w:szCs w:val="18"/>
          <w:lang w:val="it-IT"/>
        </w:rPr>
        <w:t>D.Lgs.</w:t>
      </w:r>
      <w:proofErr w:type="spellEnd"/>
      <w:r w:rsidRPr="0009633D">
        <w:rPr>
          <w:rFonts w:asciiTheme="minorHAnsi" w:hAnsiTheme="minorHAnsi" w:cstheme="minorHAnsi"/>
          <w:szCs w:val="18"/>
          <w:lang w:val="it-IT"/>
        </w:rPr>
        <w:t xml:space="preserve"> n. 11 del 27/01/2010, come modificato dal D. Lgs n. 218/2017 in recepimento della Direttiva 2015/2366/UE del Parlamento Europeo e del Consiglio del 25/11/2015 (PSD 2) e </w:t>
      </w:r>
      <w:proofErr w:type="spellStart"/>
      <w:r w:rsidRPr="0009633D">
        <w:rPr>
          <w:rFonts w:asciiTheme="minorHAnsi" w:hAnsiTheme="minorHAnsi" w:cstheme="minorHAnsi"/>
          <w:szCs w:val="18"/>
          <w:lang w:val="it-IT"/>
        </w:rPr>
        <w:t>ss.mm.ii</w:t>
      </w:r>
      <w:proofErr w:type="spellEnd"/>
      <w:r w:rsidRPr="0009633D">
        <w:rPr>
          <w:rFonts w:asciiTheme="minorHAnsi" w:hAnsiTheme="minorHAnsi" w:cstheme="minorHAnsi"/>
          <w:szCs w:val="18"/>
          <w:lang w:val="it-IT"/>
        </w:rPr>
        <w:t>.</w:t>
      </w:r>
    </w:p>
    <w:p w:rsidR="0009633D" w:rsidRPr="0009633D" w:rsidRDefault="0009633D" w:rsidP="0009633D">
      <w:pPr>
        <w:pStyle w:val="Paragrafoelenco"/>
        <w:numPr>
          <w:ilvl w:val="0"/>
          <w:numId w:val="7"/>
        </w:numPr>
        <w:tabs>
          <w:tab w:val="left" w:pos="567"/>
        </w:tabs>
        <w:spacing w:before="0"/>
        <w:ind w:left="941" w:right="346" w:hanging="357"/>
        <w:rPr>
          <w:rFonts w:asciiTheme="minorHAnsi" w:hAnsiTheme="minorHAnsi" w:cstheme="minorHAnsi"/>
          <w:szCs w:val="18"/>
          <w:lang w:val="it-IT"/>
        </w:rPr>
      </w:pPr>
      <w:r w:rsidRPr="0009633D">
        <w:rPr>
          <w:rFonts w:asciiTheme="minorHAnsi" w:hAnsiTheme="minorHAnsi" w:cstheme="minorHAnsi"/>
          <w:szCs w:val="18"/>
          <w:lang w:val="it-IT"/>
        </w:rPr>
        <w:t xml:space="preserve">non applicabilità di commissioni su pagamenti per competenze fisse e accessorie al Personale dell’Accademia (dipendenti e contrattisti esterni) e sui pagamenti a favore degli studenti dell’Accademia (es. borse di studio, premi di partecipazione alla produzione artistica, rimborsi, borse mobilità ERASMUS, collaborazioni a tempo parziale) salvo bonifici esteri non assoggettati al Reg. CE n. 924/2009 e </w:t>
      </w:r>
      <w:proofErr w:type="spellStart"/>
      <w:r w:rsidRPr="0009633D">
        <w:rPr>
          <w:rFonts w:asciiTheme="minorHAnsi" w:hAnsiTheme="minorHAnsi" w:cstheme="minorHAnsi"/>
          <w:szCs w:val="18"/>
          <w:lang w:val="it-IT"/>
        </w:rPr>
        <w:t>ss.mm.ii</w:t>
      </w:r>
      <w:proofErr w:type="spellEnd"/>
      <w:r w:rsidRPr="0009633D">
        <w:rPr>
          <w:rFonts w:asciiTheme="minorHAnsi" w:hAnsiTheme="minorHAnsi" w:cstheme="minorHAnsi"/>
          <w:szCs w:val="18"/>
          <w:lang w:val="it-IT"/>
        </w:rPr>
        <w:t>.</w:t>
      </w:r>
    </w:p>
    <w:p w:rsidR="0009633D" w:rsidRPr="0009633D" w:rsidRDefault="0009633D" w:rsidP="0009633D">
      <w:pPr>
        <w:pStyle w:val="Paragrafoelenco"/>
        <w:numPr>
          <w:ilvl w:val="0"/>
          <w:numId w:val="7"/>
        </w:numPr>
        <w:tabs>
          <w:tab w:val="left" w:pos="567"/>
        </w:tabs>
        <w:spacing w:before="0"/>
        <w:ind w:left="941" w:right="346" w:hanging="357"/>
        <w:rPr>
          <w:rFonts w:asciiTheme="minorHAnsi" w:hAnsiTheme="minorHAnsi" w:cstheme="minorHAnsi"/>
          <w:szCs w:val="18"/>
          <w:lang w:val="it-IT"/>
        </w:rPr>
      </w:pPr>
      <w:r w:rsidRPr="0009633D">
        <w:rPr>
          <w:rFonts w:asciiTheme="minorHAnsi" w:hAnsiTheme="minorHAnsi" w:cstheme="minorHAnsi"/>
          <w:szCs w:val="18"/>
          <w:lang w:val="it-IT"/>
        </w:rPr>
        <w:t>non applicabilità di commissioni a carico dell’Accademia sui versamenti dei contributi degli studenti.</w:t>
      </w:r>
    </w:p>
    <w:p w:rsidR="0009633D" w:rsidRPr="0009633D" w:rsidRDefault="0009633D" w:rsidP="0009633D">
      <w:pPr>
        <w:pStyle w:val="Paragrafoelenco"/>
        <w:numPr>
          <w:ilvl w:val="0"/>
          <w:numId w:val="7"/>
        </w:numPr>
        <w:tabs>
          <w:tab w:val="left" w:pos="567"/>
        </w:tabs>
        <w:spacing w:before="0"/>
        <w:ind w:left="941" w:right="346" w:hanging="357"/>
        <w:rPr>
          <w:rFonts w:asciiTheme="minorHAnsi" w:hAnsiTheme="minorHAnsi" w:cstheme="minorHAnsi"/>
          <w:szCs w:val="18"/>
          <w:lang w:val="it-IT"/>
        </w:rPr>
      </w:pPr>
      <w:r w:rsidRPr="0009633D">
        <w:rPr>
          <w:rFonts w:asciiTheme="minorHAnsi" w:hAnsiTheme="minorHAnsi" w:cstheme="minorHAnsi"/>
          <w:szCs w:val="18"/>
          <w:lang w:val="it-IT"/>
        </w:rPr>
        <w:t>data valuta di accredito delle riscossioni lo stesso giorno della riscossione.</w:t>
      </w:r>
    </w:p>
    <w:p w:rsidR="0009633D" w:rsidRPr="0009633D" w:rsidRDefault="0009633D" w:rsidP="0009633D">
      <w:pPr>
        <w:pStyle w:val="Paragrafoelenco"/>
        <w:numPr>
          <w:ilvl w:val="0"/>
          <w:numId w:val="7"/>
        </w:numPr>
        <w:tabs>
          <w:tab w:val="left" w:pos="567"/>
        </w:tabs>
        <w:spacing w:before="0"/>
        <w:ind w:left="941" w:right="346" w:hanging="357"/>
        <w:rPr>
          <w:rFonts w:asciiTheme="minorHAnsi" w:hAnsiTheme="minorHAnsi" w:cstheme="minorHAnsi"/>
          <w:szCs w:val="18"/>
          <w:lang w:val="it-IT"/>
        </w:rPr>
      </w:pPr>
      <w:r w:rsidRPr="0009633D">
        <w:rPr>
          <w:rFonts w:asciiTheme="minorHAnsi" w:hAnsiTheme="minorHAnsi" w:cstheme="minorHAnsi"/>
          <w:szCs w:val="18"/>
          <w:lang w:val="it-IT"/>
        </w:rPr>
        <w:t>spese di stipula della Convenzione, oneri tributari, imposta di bollo e ogni altra spesa conseguente, o comunque connessa, a totale carico dell’Istituto di credito.</w:t>
      </w:r>
    </w:p>
    <w:p w:rsidR="0009633D" w:rsidRPr="0009633D" w:rsidRDefault="0009633D" w:rsidP="0009633D">
      <w:pPr>
        <w:pStyle w:val="Paragrafoelenco"/>
        <w:numPr>
          <w:ilvl w:val="0"/>
          <w:numId w:val="7"/>
        </w:numPr>
        <w:tabs>
          <w:tab w:val="left" w:pos="567"/>
        </w:tabs>
        <w:spacing w:before="0"/>
        <w:ind w:left="941" w:right="346" w:hanging="357"/>
        <w:rPr>
          <w:rFonts w:asciiTheme="minorHAnsi" w:hAnsiTheme="minorHAnsi" w:cstheme="minorHAnsi"/>
          <w:szCs w:val="18"/>
          <w:lang w:val="it-IT"/>
        </w:rPr>
      </w:pPr>
      <w:r w:rsidRPr="0009633D">
        <w:rPr>
          <w:rFonts w:asciiTheme="minorHAnsi" w:hAnsiTheme="minorHAnsi" w:cstheme="minorHAnsi"/>
          <w:szCs w:val="18"/>
          <w:lang w:val="it-IT"/>
        </w:rPr>
        <w:t>erogazione del servizio mediante il sistema informatico prestato dal Gestore a titolo gratuito. Non saranno ammesse offerte che non prevedano l’utilizzo di tale strumento.</w:t>
      </w:r>
    </w:p>
    <w:p w:rsidR="0009633D" w:rsidRPr="0009633D" w:rsidRDefault="0009633D" w:rsidP="0009633D">
      <w:pPr>
        <w:pStyle w:val="Paragrafoelenco"/>
        <w:numPr>
          <w:ilvl w:val="0"/>
          <w:numId w:val="7"/>
        </w:numPr>
        <w:tabs>
          <w:tab w:val="left" w:pos="567"/>
        </w:tabs>
        <w:spacing w:before="0"/>
        <w:ind w:left="941" w:right="346" w:hanging="357"/>
        <w:rPr>
          <w:rFonts w:asciiTheme="minorHAnsi" w:hAnsiTheme="minorHAnsi" w:cstheme="minorHAnsi"/>
          <w:szCs w:val="18"/>
          <w:lang w:val="it-IT"/>
        </w:rPr>
      </w:pPr>
      <w:r w:rsidRPr="0009633D">
        <w:rPr>
          <w:rFonts w:asciiTheme="minorHAnsi" w:hAnsiTheme="minorHAnsi" w:cstheme="minorHAnsi"/>
          <w:szCs w:val="18"/>
          <w:lang w:val="it-IT"/>
        </w:rPr>
        <w:t>servizio informatico con collegamento diretto tra l’Istituto e l’Accademia mediante lo strumento dell’ordinativo informatico locale (OIL), sottoscritto con firme digitali, con strumenti di consultazione e stampa in tempo reale dei movimenti, dell’estratto conto e di ogni altro stampato utile.</w:t>
      </w:r>
    </w:p>
    <w:p w:rsidR="0009633D" w:rsidRPr="0009633D" w:rsidRDefault="0009633D" w:rsidP="0009633D">
      <w:pPr>
        <w:pStyle w:val="Paragrafoelenco"/>
        <w:numPr>
          <w:ilvl w:val="0"/>
          <w:numId w:val="7"/>
        </w:numPr>
        <w:tabs>
          <w:tab w:val="left" w:pos="567"/>
        </w:tabs>
        <w:spacing w:before="0"/>
        <w:ind w:left="941" w:right="346" w:hanging="357"/>
        <w:rPr>
          <w:rFonts w:asciiTheme="minorHAnsi" w:hAnsiTheme="minorHAnsi" w:cstheme="minorHAnsi"/>
          <w:szCs w:val="18"/>
          <w:lang w:val="it-IT"/>
        </w:rPr>
      </w:pPr>
      <w:r w:rsidRPr="0009633D">
        <w:rPr>
          <w:rFonts w:asciiTheme="minorHAnsi" w:hAnsiTheme="minorHAnsi" w:cstheme="minorHAnsi"/>
          <w:szCs w:val="18"/>
          <w:lang w:val="it-IT"/>
        </w:rPr>
        <w:t xml:space="preserve">conservazione digitale a norma dei mandati, delle reversali, dei flussi </w:t>
      </w:r>
      <w:proofErr w:type="spellStart"/>
      <w:r w:rsidRPr="0009633D">
        <w:rPr>
          <w:rFonts w:asciiTheme="minorHAnsi" w:hAnsiTheme="minorHAnsi" w:cstheme="minorHAnsi"/>
          <w:szCs w:val="18"/>
          <w:lang w:val="it-IT"/>
        </w:rPr>
        <w:t>Oil</w:t>
      </w:r>
      <w:proofErr w:type="spellEnd"/>
      <w:r w:rsidRPr="0009633D">
        <w:rPr>
          <w:rFonts w:asciiTheme="minorHAnsi" w:hAnsiTheme="minorHAnsi" w:cstheme="minorHAnsi"/>
          <w:szCs w:val="18"/>
          <w:lang w:val="it-IT"/>
        </w:rPr>
        <w:t>, e degli atti attinenti generati e/o emanati dall’Accademia.</w:t>
      </w:r>
    </w:p>
    <w:p w:rsidR="0009633D" w:rsidRPr="0009633D" w:rsidRDefault="0009633D" w:rsidP="0009633D">
      <w:pPr>
        <w:pStyle w:val="Paragrafoelenco"/>
        <w:numPr>
          <w:ilvl w:val="0"/>
          <w:numId w:val="7"/>
        </w:numPr>
        <w:tabs>
          <w:tab w:val="left" w:pos="567"/>
        </w:tabs>
        <w:spacing w:before="0"/>
        <w:ind w:left="941" w:right="346" w:hanging="357"/>
        <w:rPr>
          <w:rFonts w:asciiTheme="minorHAnsi" w:hAnsiTheme="minorHAnsi" w:cstheme="minorHAnsi"/>
          <w:szCs w:val="18"/>
          <w:lang w:val="it-IT"/>
        </w:rPr>
      </w:pPr>
      <w:r w:rsidRPr="0009633D">
        <w:rPr>
          <w:rFonts w:asciiTheme="minorHAnsi" w:hAnsiTheme="minorHAnsi" w:cstheme="minorHAnsi"/>
          <w:szCs w:val="18"/>
          <w:lang w:val="it-IT"/>
        </w:rPr>
        <w:t>esistenza alla data dell’offerta di almeno uno sportello aperto nel Comune sede dell’Istituzione (Urbino).</w:t>
      </w:r>
    </w:p>
    <w:p w:rsidR="0009633D" w:rsidRPr="0009633D" w:rsidRDefault="0009633D" w:rsidP="0009633D">
      <w:pPr>
        <w:pStyle w:val="Paragrafoelenco"/>
        <w:numPr>
          <w:ilvl w:val="0"/>
          <w:numId w:val="7"/>
        </w:numPr>
        <w:tabs>
          <w:tab w:val="left" w:pos="567"/>
        </w:tabs>
        <w:spacing w:before="0"/>
        <w:ind w:left="941" w:right="346" w:hanging="357"/>
        <w:rPr>
          <w:rFonts w:asciiTheme="minorHAnsi" w:hAnsiTheme="minorHAnsi" w:cstheme="minorHAnsi"/>
          <w:szCs w:val="18"/>
          <w:lang w:val="it-IT"/>
        </w:rPr>
      </w:pPr>
      <w:r w:rsidRPr="0009633D">
        <w:rPr>
          <w:rFonts w:asciiTheme="minorHAnsi" w:hAnsiTheme="minorHAnsi" w:cstheme="minorHAnsi"/>
          <w:szCs w:val="18"/>
          <w:lang w:val="it-IT"/>
        </w:rPr>
        <w:t>individuazione di un referente per l’Istituto tesoriere che possa svolgere una funzione di raccordo e di supporto nella soluzione di eventuali problemi o necessità che possano presentarsi nel corso della convenzione.</w:t>
      </w:r>
    </w:p>
    <w:p w:rsidR="0009633D" w:rsidRPr="0009633D" w:rsidRDefault="0009633D" w:rsidP="0009633D">
      <w:pPr>
        <w:pStyle w:val="Paragrafoelenco"/>
        <w:numPr>
          <w:ilvl w:val="0"/>
          <w:numId w:val="7"/>
        </w:numPr>
        <w:tabs>
          <w:tab w:val="left" w:pos="567"/>
        </w:tabs>
        <w:spacing w:before="0"/>
        <w:ind w:left="941" w:right="346" w:hanging="357"/>
        <w:rPr>
          <w:rFonts w:asciiTheme="minorHAnsi" w:hAnsiTheme="minorHAnsi" w:cstheme="minorHAnsi"/>
          <w:szCs w:val="18"/>
          <w:lang w:val="it-IT"/>
        </w:rPr>
      </w:pPr>
      <w:r w:rsidRPr="0009633D">
        <w:rPr>
          <w:rFonts w:asciiTheme="minorHAnsi" w:hAnsiTheme="minorHAnsi" w:cstheme="minorHAnsi"/>
          <w:szCs w:val="18"/>
          <w:lang w:val="it-IT"/>
        </w:rPr>
        <w:t>accettazione degli addebiti F24 trasmessi dall’Accademia direttamente tramite il portale Entratel dell’Agenzia delle Entrate.</w:t>
      </w:r>
    </w:p>
    <w:p w:rsidR="00EF41A0" w:rsidRPr="00151691" w:rsidRDefault="006005F1" w:rsidP="002B5080">
      <w:pPr>
        <w:pStyle w:val="Paragrafoelenco"/>
        <w:tabs>
          <w:tab w:val="left" w:pos="567"/>
        </w:tabs>
        <w:spacing w:before="118"/>
        <w:ind w:left="567" w:right="347" w:firstLine="0"/>
        <w:rPr>
          <w:rFonts w:asciiTheme="minorHAnsi" w:hAnsiTheme="minorHAnsi" w:cstheme="minorHAnsi"/>
          <w:b/>
          <w:szCs w:val="18"/>
          <w:lang w:val="it-IT"/>
        </w:rPr>
      </w:pPr>
      <w:r w:rsidRPr="00151691">
        <w:rPr>
          <w:rFonts w:asciiTheme="minorHAnsi" w:hAnsiTheme="minorHAnsi" w:cstheme="minorHAnsi"/>
          <w:b/>
          <w:szCs w:val="18"/>
          <w:lang w:val="it-IT"/>
        </w:rPr>
        <w:t xml:space="preserve">Si precisa che i </w:t>
      </w:r>
      <w:r w:rsidR="00570895" w:rsidRPr="00151691">
        <w:rPr>
          <w:rFonts w:asciiTheme="minorHAnsi" w:hAnsiTheme="minorHAnsi" w:cstheme="minorHAnsi"/>
          <w:b/>
          <w:szCs w:val="18"/>
          <w:lang w:val="it-IT"/>
        </w:rPr>
        <w:t xml:space="preserve">valori offerti dovranno essere espressi con un numero di cifre decimali non superiore a 2 (due). </w:t>
      </w:r>
    </w:p>
    <w:p w:rsidR="00261D0E" w:rsidRPr="00151691" w:rsidRDefault="00570895" w:rsidP="002B5080">
      <w:pPr>
        <w:pStyle w:val="Paragrafoelenco"/>
        <w:tabs>
          <w:tab w:val="left" w:pos="567"/>
        </w:tabs>
        <w:spacing w:before="118"/>
        <w:ind w:left="567" w:right="347" w:firstLine="0"/>
        <w:rPr>
          <w:rFonts w:asciiTheme="minorHAnsi" w:hAnsiTheme="minorHAnsi" w:cstheme="minorHAnsi"/>
          <w:b/>
          <w:szCs w:val="18"/>
          <w:lang w:val="it-IT"/>
        </w:rPr>
      </w:pPr>
      <w:r w:rsidRPr="00151691">
        <w:rPr>
          <w:rFonts w:asciiTheme="minorHAnsi" w:hAnsiTheme="minorHAnsi" w:cstheme="minorHAnsi"/>
          <w:b/>
          <w:szCs w:val="18"/>
          <w:lang w:val="it-IT"/>
        </w:rPr>
        <w:t>Nel caso di valori espressi con cifre decimali superiori a 2 (due) si procederà a troncarli alla seconda cifra decimale.</w:t>
      </w:r>
    </w:p>
    <w:p w:rsidR="002B5080" w:rsidRPr="00151691" w:rsidRDefault="002B5080" w:rsidP="002B5080">
      <w:pPr>
        <w:spacing w:before="118"/>
        <w:ind w:left="567" w:right="347"/>
        <w:jc w:val="both"/>
        <w:rPr>
          <w:rFonts w:asciiTheme="minorHAnsi" w:eastAsia="Calibri" w:hAnsiTheme="minorHAnsi" w:cstheme="minorHAnsi"/>
          <w:szCs w:val="18"/>
          <w:lang w:val="it-IT"/>
        </w:rPr>
      </w:pPr>
      <w:r w:rsidRPr="00151691">
        <w:rPr>
          <w:rFonts w:asciiTheme="minorHAnsi" w:eastAsia="Calibri" w:hAnsiTheme="minorHAnsi" w:cstheme="minorHAnsi"/>
          <w:szCs w:val="18"/>
          <w:lang w:val="it-IT"/>
        </w:rPr>
        <w:t xml:space="preserve">Nel caso in cui il calcolo delle formule previste dia luogo ad un risultato con più di 2 (due) cifre decimali, si procederà a troncarlo alla seconda cifra decimale applicando un arrotondamento, riferito esclusivamente alla terza cifra, per difetto se </w:t>
      </w:r>
      <w:r w:rsidR="006A68FB" w:rsidRPr="00151691">
        <w:rPr>
          <w:rFonts w:asciiTheme="minorHAnsi" w:eastAsia="Calibri" w:hAnsiTheme="minorHAnsi" w:cstheme="minorHAnsi"/>
          <w:szCs w:val="18"/>
          <w:lang w:val="it-IT"/>
        </w:rPr>
        <w:t>minore di</w:t>
      </w:r>
      <w:r w:rsidRPr="00151691">
        <w:rPr>
          <w:rFonts w:asciiTheme="minorHAnsi" w:eastAsia="Calibri" w:hAnsiTheme="minorHAnsi" w:cstheme="minorHAnsi"/>
          <w:szCs w:val="18"/>
          <w:lang w:val="it-IT"/>
        </w:rPr>
        <w:t xml:space="preserve"> 5 e un arrotondamento per eccesso se maggiore di 5.</w:t>
      </w:r>
    </w:p>
    <w:p w:rsidR="00E36F2B" w:rsidRPr="00151691" w:rsidRDefault="00E36F2B" w:rsidP="0058600D">
      <w:pPr>
        <w:pStyle w:val="Paragrafoelenco"/>
        <w:tabs>
          <w:tab w:val="left" w:pos="945"/>
        </w:tabs>
        <w:spacing w:before="118"/>
        <w:ind w:right="464" w:firstLine="0"/>
        <w:jc w:val="left"/>
        <w:rPr>
          <w:rFonts w:asciiTheme="minorHAnsi" w:hAnsiTheme="minorHAnsi" w:cstheme="minorHAnsi"/>
          <w:sz w:val="14"/>
          <w:u w:val="single"/>
          <w:lang w:val="it-IT"/>
        </w:rPr>
      </w:pPr>
    </w:p>
    <w:p w:rsidR="009032EB" w:rsidRPr="00993D23" w:rsidRDefault="009032EB" w:rsidP="009032EB">
      <w:pPr>
        <w:pStyle w:val="Paragrafoelenco"/>
        <w:spacing w:line="360" w:lineRule="auto"/>
        <w:ind w:left="567" w:firstLine="0"/>
        <w:jc w:val="center"/>
        <w:rPr>
          <w:rFonts w:asciiTheme="minorHAnsi" w:hAnsiTheme="minorHAnsi" w:cstheme="minorHAnsi"/>
          <w:b/>
          <w:sz w:val="20"/>
          <w:szCs w:val="22"/>
          <w:u w:val="single"/>
          <w:lang w:val="it-IT"/>
        </w:rPr>
      </w:pPr>
      <w:r w:rsidRPr="00993D23">
        <w:rPr>
          <w:rFonts w:asciiTheme="minorHAnsi" w:hAnsiTheme="minorHAnsi" w:cstheme="minorHAnsi"/>
          <w:b/>
          <w:sz w:val="20"/>
          <w:szCs w:val="22"/>
          <w:u w:val="single"/>
          <w:lang w:val="it-IT"/>
        </w:rPr>
        <w:t>OFFERTA ECONOMICA COMPLESSIVA</w:t>
      </w:r>
    </w:p>
    <w:p w:rsidR="00E36F2B" w:rsidRPr="00993D23" w:rsidRDefault="00E36F2B" w:rsidP="00E36F2B">
      <w:pPr>
        <w:widowControl/>
        <w:autoSpaceDE/>
        <w:autoSpaceDN/>
        <w:ind w:left="567"/>
        <w:rPr>
          <w:rFonts w:asciiTheme="minorHAnsi" w:eastAsia="Times New Roman" w:hAnsiTheme="minorHAnsi" w:cstheme="minorHAnsi"/>
          <w:b/>
          <w:bCs/>
          <w:color w:val="000000"/>
          <w:sz w:val="20"/>
          <w:szCs w:val="22"/>
          <w:lang w:val="it-IT"/>
        </w:rPr>
      </w:pPr>
      <w:r w:rsidRPr="00993D23">
        <w:rPr>
          <w:rFonts w:asciiTheme="minorHAnsi" w:eastAsia="Times New Roman" w:hAnsiTheme="minorHAnsi" w:cstheme="minorHAnsi"/>
          <w:b/>
          <w:bCs/>
          <w:color w:val="000000"/>
          <w:sz w:val="20"/>
          <w:szCs w:val="22"/>
          <w:lang w:val="it-IT"/>
        </w:rPr>
        <w:t xml:space="preserve">A - Offerta economica - </w:t>
      </w:r>
      <w:proofErr w:type="spellStart"/>
      <w:r w:rsidRPr="00993D23">
        <w:rPr>
          <w:rFonts w:asciiTheme="minorHAnsi" w:eastAsia="Times New Roman" w:hAnsiTheme="minorHAnsi" w:cstheme="minorHAnsi"/>
          <w:b/>
          <w:bCs/>
          <w:color w:val="000000"/>
          <w:sz w:val="20"/>
          <w:szCs w:val="22"/>
          <w:lang w:val="it-IT"/>
        </w:rPr>
        <w:t>max</w:t>
      </w:r>
      <w:proofErr w:type="spellEnd"/>
      <w:r w:rsidRPr="00993D23">
        <w:rPr>
          <w:rFonts w:asciiTheme="minorHAnsi" w:eastAsia="Times New Roman" w:hAnsiTheme="minorHAnsi" w:cstheme="minorHAnsi"/>
          <w:b/>
          <w:bCs/>
          <w:color w:val="000000"/>
          <w:sz w:val="20"/>
          <w:szCs w:val="22"/>
          <w:lang w:val="it-IT"/>
        </w:rPr>
        <w:t xml:space="preserve"> 30 punti</w:t>
      </w:r>
    </w:p>
    <w:p w:rsidR="00E36F2B" w:rsidRPr="00993D23" w:rsidRDefault="00E36F2B" w:rsidP="00E36F2B">
      <w:pPr>
        <w:pStyle w:val="Standard"/>
        <w:spacing w:line="276" w:lineRule="auto"/>
        <w:ind w:left="567"/>
        <w:jc w:val="both"/>
        <w:rPr>
          <w:rFonts w:asciiTheme="minorHAnsi" w:hAnsiTheme="minorHAnsi" w:cstheme="minorHAnsi"/>
          <w:sz w:val="22"/>
        </w:rPr>
      </w:pPr>
      <w:r w:rsidRPr="00993D23">
        <w:rPr>
          <w:rFonts w:asciiTheme="minorHAnsi" w:hAnsiTheme="minorHAnsi" w:cstheme="minorHAnsi"/>
          <w:b/>
          <w:bCs/>
          <w:iCs/>
          <w:sz w:val="20"/>
          <w:szCs w:val="22"/>
        </w:rPr>
        <w:t xml:space="preserve">Valutazione economica – </w:t>
      </w:r>
      <w:r w:rsidRPr="00993D23">
        <w:rPr>
          <w:rFonts w:asciiTheme="minorHAnsi" w:hAnsiTheme="minorHAnsi" w:cstheme="minorHAnsi"/>
          <w:b/>
          <w:bCs/>
          <w:i/>
          <w:iCs/>
          <w:sz w:val="20"/>
          <w:szCs w:val="22"/>
        </w:rPr>
        <w:t>massimo punteggio assegnato 30</w:t>
      </w:r>
    </w:p>
    <w:p w:rsidR="00E36F2B" w:rsidRPr="00993D23" w:rsidRDefault="00E36F2B" w:rsidP="00E36F2B">
      <w:pPr>
        <w:pStyle w:val="Standard"/>
        <w:spacing w:line="276" w:lineRule="auto"/>
        <w:ind w:left="567"/>
        <w:jc w:val="both"/>
        <w:rPr>
          <w:rFonts w:asciiTheme="minorHAnsi" w:hAnsiTheme="minorHAnsi" w:cstheme="minorHAnsi"/>
          <w:b/>
          <w:bCs/>
          <w:iCs/>
          <w:sz w:val="8"/>
          <w:szCs w:val="10"/>
        </w:rPr>
      </w:pPr>
    </w:p>
    <w:p w:rsidR="00E36F2B" w:rsidRPr="00993D23" w:rsidRDefault="00E36F2B" w:rsidP="00E36F2B">
      <w:pPr>
        <w:pStyle w:val="Standard"/>
        <w:spacing w:line="276" w:lineRule="auto"/>
        <w:ind w:left="567"/>
        <w:jc w:val="both"/>
        <w:rPr>
          <w:rFonts w:asciiTheme="minorHAnsi" w:hAnsiTheme="minorHAnsi" w:cstheme="minorHAnsi"/>
          <w:bCs/>
          <w:iCs/>
          <w:sz w:val="20"/>
          <w:szCs w:val="22"/>
        </w:rPr>
      </w:pPr>
      <w:r w:rsidRPr="00993D23">
        <w:rPr>
          <w:rFonts w:asciiTheme="minorHAnsi" w:hAnsiTheme="minorHAnsi" w:cstheme="minorHAnsi"/>
          <w:bCs/>
          <w:iCs/>
          <w:sz w:val="20"/>
          <w:szCs w:val="22"/>
        </w:rPr>
        <w:t>Importo a base d’asta annuale € 4.500,00 Iva di legge esclusa.</w:t>
      </w:r>
    </w:p>
    <w:p w:rsidR="00E36F2B" w:rsidRPr="00993D23" w:rsidRDefault="00E36F2B" w:rsidP="00E36F2B">
      <w:pPr>
        <w:pStyle w:val="Standard"/>
        <w:spacing w:line="276" w:lineRule="auto"/>
        <w:ind w:left="567"/>
        <w:jc w:val="both"/>
        <w:rPr>
          <w:rFonts w:asciiTheme="minorHAnsi" w:hAnsiTheme="minorHAnsi" w:cstheme="minorHAnsi"/>
          <w:bCs/>
          <w:iCs/>
          <w:sz w:val="8"/>
          <w:szCs w:val="10"/>
        </w:rPr>
      </w:pPr>
    </w:p>
    <w:p w:rsidR="00E36F2B" w:rsidRPr="00993D23" w:rsidRDefault="00E36F2B" w:rsidP="00E36F2B">
      <w:pPr>
        <w:pStyle w:val="Standard"/>
        <w:spacing w:line="276" w:lineRule="auto"/>
        <w:ind w:left="567"/>
        <w:jc w:val="both"/>
        <w:rPr>
          <w:rFonts w:asciiTheme="minorHAnsi" w:hAnsiTheme="minorHAnsi" w:cstheme="minorHAnsi"/>
          <w:bCs/>
          <w:iCs/>
          <w:sz w:val="20"/>
          <w:szCs w:val="22"/>
        </w:rPr>
      </w:pPr>
      <w:r w:rsidRPr="00993D23">
        <w:rPr>
          <w:rFonts w:asciiTheme="minorHAnsi" w:hAnsiTheme="minorHAnsi" w:cstheme="minorHAnsi"/>
          <w:bCs/>
          <w:iCs/>
          <w:sz w:val="20"/>
          <w:szCs w:val="22"/>
        </w:rPr>
        <w:t>Non saranno valutate le offerte con importo maggiore.</w:t>
      </w:r>
    </w:p>
    <w:p w:rsidR="00E36F2B" w:rsidRPr="00993D23" w:rsidRDefault="00E36F2B" w:rsidP="00E36F2B">
      <w:pPr>
        <w:pStyle w:val="Paragrafoelenco"/>
        <w:spacing w:line="360" w:lineRule="auto"/>
        <w:ind w:left="567" w:firstLine="0"/>
        <w:rPr>
          <w:rFonts w:asciiTheme="minorHAnsi" w:hAnsiTheme="minorHAnsi" w:cstheme="minorHAnsi"/>
          <w:b/>
          <w:sz w:val="8"/>
          <w:szCs w:val="10"/>
          <w:lang w:val="it-IT"/>
        </w:rPr>
      </w:pPr>
    </w:p>
    <w:p w:rsidR="00E36F2B" w:rsidRPr="00993D23" w:rsidRDefault="00E36F2B" w:rsidP="00E36F2B">
      <w:pPr>
        <w:pStyle w:val="Paragrafoelenco"/>
        <w:spacing w:line="360" w:lineRule="auto"/>
        <w:ind w:left="567" w:firstLine="0"/>
        <w:rPr>
          <w:rFonts w:asciiTheme="minorHAnsi" w:hAnsiTheme="minorHAnsi" w:cstheme="minorHAnsi"/>
          <w:b/>
          <w:sz w:val="20"/>
          <w:szCs w:val="22"/>
          <w:lang w:val="it-IT"/>
        </w:rPr>
      </w:pPr>
      <w:r w:rsidRPr="00993D23">
        <w:rPr>
          <w:rFonts w:asciiTheme="minorHAnsi" w:hAnsiTheme="minorHAnsi" w:cstheme="minorHAnsi"/>
          <w:b/>
          <w:sz w:val="20"/>
          <w:szCs w:val="22"/>
          <w:lang w:val="it-IT"/>
        </w:rPr>
        <w:t>In cifre ______________</w:t>
      </w:r>
      <w:r w:rsidR="00810AB5" w:rsidRPr="00993D23">
        <w:rPr>
          <w:rFonts w:asciiTheme="minorHAnsi" w:hAnsiTheme="minorHAnsi" w:cstheme="minorHAnsi"/>
          <w:b/>
          <w:sz w:val="20"/>
          <w:szCs w:val="22"/>
          <w:lang w:val="it-IT"/>
        </w:rPr>
        <w:t>/</w:t>
      </w:r>
      <w:r w:rsidRPr="00993D23">
        <w:rPr>
          <w:rFonts w:asciiTheme="minorHAnsi" w:hAnsiTheme="minorHAnsi" w:cstheme="minorHAnsi"/>
          <w:b/>
          <w:sz w:val="20"/>
          <w:szCs w:val="22"/>
          <w:lang w:val="it-IT"/>
        </w:rPr>
        <w:t>______                   In lettere _______________________</w:t>
      </w:r>
      <w:r w:rsidR="00810AB5" w:rsidRPr="00993D23">
        <w:rPr>
          <w:rFonts w:asciiTheme="minorHAnsi" w:hAnsiTheme="minorHAnsi" w:cstheme="minorHAnsi"/>
          <w:b/>
          <w:sz w:val="20"/>
          <w:szCs w:val="22"/>
          <w:lang w:val="it-IT"/>
        </w:rPr>
        <w:t>________________________</w:t>
      </w:r>
    </w:p>
    <w:p w:rsidR="00E36F2B" w:rsidRPr="00151691" w:rsidRDefault="009032EB" w:rsidP="00BD318C">
      <w:pPr>
        <w:pStyle w:val="Standard"/>
        <w:pageBreakBefore/>
        <w:spacing w:line="276" w:lineRule="auto"/>
        <w:jc w:val="both"/>
        <w:rPr>
          <w:rFonts w:asciiTheme="minorHAnsi" w:hAnsiTheme="minorHAnsi" w:cstheme="minorHAnsi"/>
          <w:b/>
          <w:bCs/>
          <w:iCs/>
          <w:sz w:val="18"/>
          <w:szCs w:val="22"/>
          <w:u w:val="single"/>
        </w:rPr>
      </w:pPr>
      <w:r w:rsidRPr="00151691">
        <w:rPr>
          <w:rFonts w:asciiTheme="minorHAnsi" w:hAnsiTheme="minorHAnsi" w:cstheme="minorHAnsi"/>
          <w:b/>
          <w:bCs/>
          <w:iCs/>
          <w:sz w:val="18"/>
          <w:szCs w:val="22"/>
          <w:u w:val="single"/>
        </w:rPr>
        <w:lastRenderedPageBreak/>
        <w:t xml:space="preserve">B </w:t>
      </w:r>
      <w:r w:rsidR="00E36F2B" w:rsidRPr="00151691">
        <w:rPr>
          <w:rFonts w:asciiTheme="minorHAnsi" w:hAnsiTheme="minorHAnsi" w:cstheme="minorHAnsi"/>
          <w:b/>
          <w:bCs/>
          <w:iCs/>
          <w:sz w:val="18"/>
          <w:szCs w:val="22"/>
          <w:u w:val="single"/>
        </w:rPr>
        <w:t>Sezione Componente Tecnica</w:t>
      </w:r>
    </w:p>
    <w:p w:rsidR="00E36F2B" w:rsidRPr="00151691" w:rsidRDefault="00E36F2B" w:rsidP="00BD318C">
      <w:pPr>
        <w:pStyle w:val="Standard"/>
        <w:spacing w:line="276" w:lineRule="auto"/>
        <w:jc w:val="both"/>
        <w:rPr>
          <w:rFonts w:asciiTheme="minorHAnsi" w:hAnsiTheme="minorHAnsi" w:cstheme="minorHAnsi"/>
          <w:bCs/>
          <w:iCs/>
          <w:sz w:val="6"/>
          <w:szCs w:val="10"/>
          <w:u w:val="single"/>
        </w:rPr>
      </w:pPr>
    </w:p>
    <w:p w:rsidR="00E36F2B" w:rsidRPr="00151691" w:rsidRDefault="00E36F2B" w:rsidP="00BD318C">
      <w:pPr>
        <w:pStyle w:val="Standard"/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151691">
        <w:rPr>
          <w:rFonts w:asciiTheme="minorHAnsi" w:hAnsiTheme="minorHAnsi" w:cstheme="minorHAnsi"/>
          <w:b/>
          <w:bCs/>
          <w:iCs/>
          <w:sz w:val="18"/>
          <w:szCs w:val="22"/>
        </w:rPr>
        <w:t xml:space="preserve">Valutazione tecnica – </w:t>
      </w:r>
      <w:r w:rsidRPr="00151691">
        <w:rPr>
          <w:rFonts w:asciiTheme="minorHAnsi" w:hAnsiTheme="minorHAnsi" w:cstheme="minorHAnsi"/>
          <w:b/>
          <w:bCs/>
          <w:i/>
          <w:iCs/>
          <w:sz w:val="18"/>
          <w:szCs w:val="22"/>
        </w:rPr>
        <w:t>massimo punteggio assegnato 70</w:t>
      </w:r>
    </w:p>
    <w:p w:rsidR="00E36F2B" w:rsidRPr="00151691" w:rsidRDefault="00E36F2B" w:rsidP="00BD318C">
      <w:pPr>
        <w:pStyle w:val="Standard"/>
        <w:spacing w:line="276" w:lineRule="auto"/>
        <w:jc w:val="both"/>
        <w:rPr>
          <w:rFonts w:asciiTheme="minorHAnsi" w:hAnsiTheme="minorHAnsi" w:cstheme="minorHAnsi"/>
          <w:b/>
          <w:bCs/>
          <w:i/>
          <w:iCs/>
          <w:sz w:val="18"/>
          <w:szCs w:val="22"/>
        </w:rPr>
      </w:pPr>
    </w:p>
    <w:tbl>
      <w:tblPr>
        <w:tblW w:w="10490" w:type="dxa"/>
        <w:tblInd w:w="-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46"/>
        <w:gridCol w:w="1134"/>
        <w:gridCol w:w="2410"/>
      </w:tblGrid>
      <w:tr w:rsidR="009032EB" w:rsidRPr="00151691" w:rsidTr="00DF6ABD">
        <w:trPr>
          <w:trHeight w:val="300"/>
        </w:trPr>
        <w:tc>
          <w:tcPr>
            <w:tcW w:w="694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32EB" w:rsidRPr="00151691" w:rsidRDefault="009032EB" w:rsidP="00BD318C">
            <w:pPr>
              <w:pStyle w:val="Standard"/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  <w:lang w:eastAsia="it-IT"/>
              </w:rPr>
            </w:pPr>
            <w:r w:rsidRPr="0015169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  <w:lang w:eastAsia="it-IT"/>
              </w:rPr>
              <w:t>B1 TASSI DI INTERESSE - MAX PUNTI 40</w:t>
            </w: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32EB" w:rsidRPr="00151691" w:rsidRDefault="009032EB" w:rsidP="00BD318C">
            <w:pPr>
              <w:pStyle w:val="Standard"/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  <w:lang w:eastAsia="it-IT"/>
              </w:rPr>
            </w:pPr>
            <w:r w:rsidRPr="0015169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  <w:lang w:eastAsia="it-IT"/>
              </w:rPr>
              <w:t>IN NUMERI</w:t>
            </w:r>
          </w:p>
        </w:tc>
        <w:tc>
          <w:tcPr>
            <w:tcW w:w="2410" w:type="dxa"/>
            <w:vAlign w:val="center"/>
          </w:tcPr>
          <w:p w:rsidR="009032EB" w:rsidRPr="00151691" w:rsidRDefault="009032EB" w:rsidP="00BD318C">
            <w:pPr>
              <w:pStyle w:val="Standard"/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  <w:lang w:eastAsia="it-IT"/>
              </w:rPr>
            </w:pPr>
            <w:r w:rsidRPr="0015169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  <w:lang w:eastAsia="it-IT"/>
              </w:rPr>
              <w:t>IN LETTERE</w:t>
            </w:r>
          </w:p>
        </w:tc>
      </w:tr>
      <w:tr w:rsidR="009032EB" w:rsidRPr="00D6073F" w:rsidTr="00DF6ABD">
        <w:trPr>
          <w:trHeight w:val="1018"/>
        </w:trPr>
        <w:tc>
          <w:tcPr>
            <w:tcW w:w="694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32EB" w:rsidRPr="00151691" w:rsidRDefault="009032EB" w:rsidP="00BD318C">
            <w:pPr>
              <w:pStyle w:val="Standard"/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22"/>
                <w:lang w:eastAsia="it-IT"/>
              </w:rPr>
            </w:pPr>
            <w:r w:rsidRPr="000551A9">
              <w:rPr>
                <w:rFonts w:asciiTheme="minorHAnsi" w:hAnsiTheme="minorHAnsi" w:cstheme="minorHAnsi"/>
                <w:b/>
                <w:color w:val="000000"/>
                <w:sz w:val="18"/>
                <w:szCs w:val="22"/>
                <w:lang w:eastAsia="it-IT"/>
              </w:rPr>
              <w:t>B1.1</w:t>
            </w:r>
            <w:r w:rsidRPr="00151691">
              <w:rPr>
                <w:rFonts w:asciiTheme="minorHAnsi" w:hAnsiTheme="minorHAnsi" w:cstheme="minorHAnsi"/>
                <w:color w:val="000000"/>
                <w:sz w:val="18"/>
                <w:szCs w:val="22"/>
                <w:lang w:eastAsia="it-IT"/>
              </w:rPr>
              <w:t xml:space="preserve"> Tasso interesse attivo nominale annuo sulle giacenze di cassa, collegato al Tasso Euribor 3M </w:t>
            </w:r>
            <w:r w:rsidR="00D6073F">
              <w:rPr>
                <w:rFonts w:asciiTheme="minorHAnsi" w:hAnsiTheme="minorHAnsi" w:cstheme="minorHAnsi"/>
                <w:color w:val="000000"/>
                <w:sz w:val="18"/>
                <w:szCs w:val="22"/>
                <w:lang w:eastAsia="it-IT"/>
              </w:rPr>
              <w:t xml:space="preserve">base </w:t>
            </w:r>
            <w:r w:rsidRPr="00151691">
              <w:rPr>
                <w:rFonts w:asciiTheme="minorHAnsi" w:hAnsiTheme="minorHAnsi" w:cstheme="minorHAnsi"/>
                <w:color w:val="000000"/>
                <w:sz w:val="18"/>
                <w:szCs w:val="22"/>
                <w:lang w:eastAsia="it-IT"/>
              </w:rPr>
              <w:t>365 rilevato il primo giorno di ciascun trimestre.</w:t>
            </w:r>
          </w:p>
          <w:p w:rsidR="009032EB" w:rsidRPr="00151691" w:rsidRDefault="009032EB" w:rsidP="00BD318C">
            <w:pPr>
              <w:pStyle w:val="Standard"/>
              <w:suppressAutoHyphens w:val="0"/>
              <w:rPr>
                <w:rFonts w:asciiTheme="minorHAnsi" w:hAnsiTheme="minorHAnsi" w:cstheme="minorHAnsi"/>
                <w:sz w:val="20"/>
              </w:rPr>
            </w:pPr>
            <w:r w:rsidRPr="00151691">
              <w:rPr>
                <w:rFonts w:asciiTheme="minorHAnsi" w:hAnsiTheme="minorHAnsi" w:cstheme="minorHAnsi"/>
                <w:color w:val="000000"/>
                <w:sz w:val="18"/>
                <w:szCs w:val="22"/>
                <w:u w:val="single"/>
                <w:lang w:eastAsia="it-IT"/>
              </w:rPr>
              <w:t>Indicare lo spread offerto rispetto all'Euribor 3M base 365 rilevato il primo giorno di ciascun trimestre</w:t>
            </w:r>
            <w:r w:rsidRPr="00151691">
              <w:rPr>
                <w:rFonts w:asciiTheme="minorHAnsi" w:hAnsiTheme="minorHAnsi" w:cstheme="minorHAnsi"/>
                <w:color w:val="000000"/>
                <w:sz w:val="18"/>
                <w:szCs w:val="22"/>
                <w:lang w:eastAsia="it-IT"/>
              </w:rPr>
              <w:t xml:space="preserve"> espresso in termini di punti percentuali in aumento o diminuzione. Max punti 30</w:t>
            </w: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32EB" w:rsidRPr="00151691" w:rsidRDefault="009032EB" w:rsidP="00BD318C">
            <w:pPr>
              <w:pStyle w:val="Standard"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  <w:lang w:eastAsia="it-IT"/>
              </w:rPr>
            </w:pPr>
            <w:r w:rsidRPr="00151691">
              <w:rPr>
                <w:rFonts w:asciiTheme="minorHAnsi" w:hAnsiTheme="minorHAnsi" w:cstheme="minorHAnsi"/>
                <w:color w:val="000000"/>
                <w:sz w:val="18"/>
                <w:szCs w:val="22"/>
                <w:lang w:eastAsia="it-IT"/>
              </w:rPr>
              <w:t> </w:t>
            </w:r>
          </w:p>
        </w:tc>
        <w:tc>
          <w:tcPr>
            <w:tcW w:w="2410" w:type="dxa"/>
          </w:tcPr>
          <w:p w:rsidR="009032EB" w:rsidRPr="00151691" w:rsidRDefault="009032EB" w:rsidP="00BD318C">
            <w:pPr>
              <w:pStyle w:val="Standard"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  <w:lang w:eastAsia="it-IT"/>
              </w:rPr>
            </w:pPr>
          </w:p>
        </w:tc>
      </w:tr>
      <w:tr w:rsidR="009032EB" w:rsidRPr="00151691" w:rsidTr="00DF6ABD">
        <w:trPr>
          <w:trHeight w:val="1132"/>
        </w:trPr>
        <w:tc>
          <w:tcPr>
            <w:tcW w:w="694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32EB" w:rsidRPr="00151691" w:rsidRDefault="009032EB" w:rsidP="00BD318C">
            <w:pPr>
              <w:pStyle w:val="Standard"/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22"/>
                <w:lang w:eastAsia="it-IT"/>
              </w:rPr>
            </w:pPr>
            <w:r w:rsidRPr="000551A9">
              <w:rPr>
                <w:rFonts w:asciiTheme="minorHAnsi" w:hAnsiTheme="minorHAnsi" w:cstheme="minorHAnsi"/>
                <w:b/>
                <w:color w:val="000000"/>
                <w:sz w:val="18"/>
                <w:szCs w:val="22"/>
                <w:lang w:eastAsia="it-IT"/>
              </w:rPr>
              <w:t>B1.2</w:t>
            </w:r>
            <w:r w:rsidRPr="00151691">
              <w:rPr>
                <w:rFonts w:asciiTheme="minorHAnsi" w:hAnsiTheme="minorHAnsi" w:cstheme="minorHAnsi"/>
                <w:color w:val="000000"/>
                <w:sz w:val="18"/>
                <w:szCs w:val="22"/>
                <w:lang w:eastAsia="it-IT"/>
              </w:rPr>
              <w:t xml:space="preserve"> Tasso interesse passivo nominale annuo praticato sull'anticipazione di cassa, collegato al Tasso Euribor 3M </w:t>
            </w:r>
            <w:r w:rsidR="00D6073F">
              <w:rPr>
                <w:rFonts w:asciiTheme="minorHAnsi" w:hAnsiTheme="minorHAnsi" w:cstheme="minorHAnsi"/>
                <w:color w:val="000000"/>
                <w:sz w:val="18"/>
                <w:szCs w:val="22"/>
                <w:lang w:eastAsia="it-IT"/>
              </w:rPr>
              <w:t xml:space="preserve">base </w:t>
            </w:r>
            <w:r w:rsidRPr="00151691">
              <w:rPr>
                <w:rFonts w:asciiTheme="minorHAnsi" w:hAnsiTheme="minorHAnsi" w:cstheme="minorHAnsi"/>
                <w:color w:val="000000"/>
                <w:sz w:val="18"/>
                <w:szCs w:val="22"/>
                <w:lang w:eastAsia="it-IT"/>
              </w:rPr>
              <w:t>365 rilevato il primo giorno di ciascun trimestre.</w:t>
            </w:r>
          </w:p>
          <w:p w:rsidR="009032EB" w:rsidRPr="00151691" w:rsidRDefault="009032EB" w:rsidP="00BD318C">
            <w:pPr>
              <w:pStyle w:val="Standard"/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22"/>
                <w:lang w:eastAsia="it-IT"/>
              </w:rPr>
            </w:pPr>
            <w:r w:rsidRPr="00151691">
              <w:rPr>
                <w:rFonts w:asciiTheme="minorHAnsi" w:hAnsiTheme="minorHAnsi" w:cstheme="minorHAnsi"/>
                <w:color w:val="000000"/>
                <w:sz w:val="18"/>
                <w:szCs w:val="22"/>
                <w:u w:val="single"/>
                <w:lang w:eastAsia="it-IT"/>
              </w:rPr>
              <w:t>Indicare lo spread</w:t>
            </w:r>
            <w:r w:rsidRPr="00151691">
              <w:rPr>
                <w:rFonts w:asciiTheme="minorHAnsi" w:hAnsiTheme="minorHAnsi" w:cstheme="minorHAnsi"/>
                <w:color w:val="000000"/>
                <w:sz w:val="18"/>
                <w:szCs w:val="22"/>
                <w:lang w:eastAsia="it-IT"/>
              </w:rPr>
              <w:t xml:space="preserve"> </w:t>
            </w:r>
            <w:r w:rsidRPr="00453289">
              <w:rPr>
                <w:rFonts w:asciiTheme="minorHAnsi" w:hAnsiTheme="minorHAnsi" w:cstheme="minorHAnsi"/>
                <w:color w:val="000000"/>
                <w:sz w:val="18"/>
                <w:szCs w:val="22"/>
                <w:u w:val="single"/>
                <w:lang w:eastAsia="it-IT"/>
              </w:rPr>
              <w:t>offerto rispetto all’Euribor a tre mesi (base annua di 365 giorni) rilevato il primo giorno di ciascun trimestre</w:t>
            </w:r>
            <w:r w:rsidRPr="00151691">
              <w:rPr>
                <w:rFonts w:asciiTheme="minorHAnsi" w:hAnsiTheme="minorHAnsi" w:cstheme="minorHAnsi"/>
                <w:color w:val="000000"/>
                <w:sz w:val="18"/>
                <w:szCs w:val="22"/>
                <w:lang w:eastAsia="it-IT"/>
              </w:rPr>
              <w:t>, espresso in termini di punti percentuali in aumento o diminuzione. Max punti 10</w:t>
            </w: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32EB" w:rsidRPr="00151691" w:rsidRDefault="009032EB" w:rsidP="00BD318C">
            <w:pPr>
              <w:pStyle w:val="Standard"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  <w:lang w:eastAsia="it-IT"/>
              </w:rPr>
            </w:pPr>
            <w:r w:rsidRPr="00151691">
              <w:rPr>
                <w:rFonts w:asciiTheme="minorHAnsi" w:hAnsiTheme="minorHAnsi" w:cstheme="minorHAnsi"/>
                <w:color w:val="000000"/>
                <w:sz w:val="18"/>
                <w:szCs w:val="22"/>
                <w:lang w:eastAsia="it-IT"/>
              </w:rPr>
              <w:t> </w:t>
            </w:r>
          </w:p>
        </w:tc>
        <w:tc>
          <w:tcPr>
            <w:tcW w:w="2410" w:type="dxa"/>
          </w:tcPr>
          <w:p w:rsidR="009032EB" w:rsidRPr="00151691" w:rsidRDefault="009032EB" w:rsidP="00BD318C">
            <w:pPr>
              <w:pStyle w:val="Standard"/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  <w:lang w:eastAsia="it-IT"/>
              </w:rPr>
            </w:pPr>
          </w:p>
        </w:tc>
      </w:tr>
      <w:tr w:rsidR="009032EB" w:rsidRPr="001472BC" w:rsidTr="00DF6ABD">
        <w:trPr>
          <w:trHeight w:val="278"/>
        </w:trPr>
        <w:tc>
          <w:tcPr>
            <w:tcW w:w="694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32EB" w:rsidRPr="00151691" w:rsidRDefault="009032EB" w:rsidP="00BD318C">
            <w:pPr>
              <w:pStyle w:val="Standard"/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  <w:lang w:eastAsia="it-IT"/>
              </w:rPr>
            </w:pPr>
            <w:r w:rsidRPr="0015169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  <w:lang w:eastAsia="it-IT"/>
              </w:rPr>
              <w:t xml:space="preserve">B2 </w:t>
            </w:r>
            <w:r w:rsidR="00AC1E1E" w:rsidRPr="0015169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  <w:lang w:eastAsia="it-IT"/>
              </w:rPr>
              <w:t>COSTO BONIFICI NAZIONALI A DITTE, ENTI, PRIVATI, ETC.</w:t>
            </w:r>
            <w:r w:rsidR="00C401DA" w:rsidRPr="0015169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  <w:lang w:eastAsia="it-IT"/>
              </w:rPr>
              <w:t xml:space="preserve"> - </w:t>
            </w:r>
            <w:r w:rsidRPr="0015169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  <w:lang w:eastAsia="it-IT"/>
              </w:rPr>
              <w:t>MAX PUNTI 10</w:t>
            </w: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32EB" w:rsidRPr="00151691" w:rsidRDefault="009032EB" w:rsidP="00BD318C">
            <w:pPr>
              <w:pStyle w:val="Standard"/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  <w:lang w:eastAsia="it-IT"/>
              </w:rPr>
            </w:pPr>
          </w:p>
        </w:tc>
        <w:tc>
          <w:tcPr>
            <w:tcW w:w="2410" w:type="dxa"/>
          </w:tcPr>
          <w:p w:rsidR="009032EB" w:rsidRPr="00151691" w:rsidRDefault="009032EB" w:rsidP="00BD318C">
            <w:pPr>
              <w:pStyle w:val="Standard"/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  <w:lang w:eastAsia="it-IT"/>
              </w:rPr>
            </w:pPr>
          </w:p>
        </w:tc>
      </w:tr>
      <w:tr w:rsidR="009032EB" w:rsidRPr="00151691" w:rsidTr="00DF6ABD">
        <w:trPr>
          <w:trHeight w:val="300"/>
        </w:trPr>
        <w:tc>
          <w:tcPr>
            <w:tcW w:w="694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32EB" w:rsidRPr="00151691" w:rsidRDefault="009032EB" w:rsidP="00BD318C">
            <w:pPr>
              <w:pStyle w:val="Standard"/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22"/>
                <w:lang w:eastAsia="it-IT"/>
              </w:rPr>
            </w:pPr>
            <w:r w:rsidRPr="00151691">
              <w:rPr>
                <w:rFonts w:asciiTheme="minorHAnsi" w:hAnsiTheme="minorHAnsi" w:cstheme="minorHAnsi"/>
                <w:color w:val="000000"/>
                <w:sz w:val="18"/>
                <w:szCs w:val="22"/>
                <w:lang w:eastAsia="it-IT"/>
              </w:rPr>
              <w:t>gratuito</w:t>
            </w: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32EB" w:rsidRPr="00151691" w:rsidRDefault="009032EB" w:rsidP="00BD318C">
            <w:pPr>
              <w:pStyle w:val="Standard"/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22"/>
                <w:lang w:eastAsia="it-IT"/>
              </w:rPr>
            </w:pPr>
            <w:r w:rsidRPr="00151691">
              <w:rPr>
                <w:rFonts w:asciiTheme="minorHAnsi" w:hAnsiTheme="minorHAnsi" w:cstheme="minorHAnsi"/>
                <w:color w:val="000000"/>
                <w:sz w:val="18"/>
                <w:szCs w:val="22"/>
                <w:lang w:eastAsia="it-IT"/>
              </w:rPr>
              <w:t> </w:t>
            </w:r>
          </w:p>
        </w:tc>
        <w:tc>
          <w:tcPr>
            <w:tcW w:w="2410" w:type="dxa"/>
          </w:tcPr>
          <w:p w:rsidR="009032EB" w:rsidRPr="00151691" w:rsidRDefault="009032EB" w:rsidP="00BD318C">
            <w:pPr>
              <w:pStyle w:val="Standard"/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22"/>
                <w:lang w:eastAsia="it-IT"/>
              </w:rPr>
            </w:pPr>
          </w:p>
        </w:tc>
      </w:tr>
      <w:tr w:rsidR="009032EB" w:rsidRPr="00151691" w:rsidTr="00DF6ABD">
        <w:trPr>
          <w:trHeight w:val="300"/>
        </w:trPr>
        <w:tc>
          <w:tcPr>
            <w:tcW w:w="694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32EB" w:rsidRPr="00151691" w:rsidRDefault="009032EB" w:rsidP="00BD318C">
            <w:pPr>
              <w:pStyle w:val="Standard"/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22"/>
                <w:lang w:eastAsia="it-IT"/>
              </w:rPr>
            </w:pPr>
            <w:r w:rsidRPr="00151691">
              <w:rPr>
                <w:rFonts w:asciiTheme="minorHAnsi" w:hAnsiTheme="minorHAnsi" w:cstheme="minorHAnsi"/>
                <w:color w:val="000000"/>
                <w:sz w:val="18"/>
                <w:szCs w:val="22"/>
                <w:lang w:eastAsia="it-IT"/>
              </w:rPr>
              <w:t>fino a € 1,50</w:t>
            </w: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32EB" w:rsidRPr="00151691" w:rsidRDefault="009032EB" w:rsidP="00BD318C">
            <w:pPr>
              <w:pStyle w:val="Standard"/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22"/>
                <w:lang w:eastAsia="it-IT"/>
              </w:rPr>
            </w:pPr>
            <w:r w:rsidRPr="00151691">
              <w:rPr>
                <w:rFonts w:asciiTheme="minorHAnsi" w:hAnsiTheme="minorHAnsi" w:cstheme="minorHAnsi"/>
                <w:color w:val="000000"/>
                <w:sz w:val="18"/>
                <w:szCs w:val="22"/>
                <w:lang w:eastAsia="it-IT"/>
              </w:rPr>
              <w:t> </w:t>
            </w:r>
          </w:p>
        </w:tc>
        <w:tc>
          <w:tcPr>
            <w:tcW w:w="2410" w:type="dxa"/>
          </w:tcPr>
          <w:p w:rsidR="009032EB" w:rsidRPr="00151691" w:rsidRDefault="009032EB" w:rsidP="00BD318C">
            <w:pPr>
              <w:pStyle w:val="Standard"/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22"/>
                <w:lang w:eastAsia="it-IT"/>
              </w:rPr>
            </w:pPr>
          </w:p>
        </w:tc>
      </w:tr>
      <w:tr w:rsidR="009032EB" w:rsidRPr="00151691" w:rsidTr="00DF6ABD">
        <w:trPr>
          <w:trHeight w:val="300"/>
        </w:trPr>
        <w:tc>
          <w:tcPr>
            <w:tcW w:w="694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32EB" w:rsidRPr="00151691" w:rsidRDefault="009032EB" w:rsidP="00BD318C">
            <w:pPr>
              <w:pStyle w:val="Standard"/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22"/>
                <w:lang w:eastAsia="it-IT"/>
              </w:rPr>
            </w:pPr>
            <w:r w:rsidRPr="00151691">
              <w:rPr>
                <w:rFonts w:asciiTheme="minorHAnsi" w:hAnsiTheme="minorHAnsi" w:cstheme="minorHAnsi"/>
                <w:color w:val="000000"/>
                <w:sz w:val="18"/>
                <w:szCs w:val="22"/>
                <w:lang w:eastAsia="it-IT"/>
              </w:rPr>
              <w:t>da € 1,51 a € 2,00</w:t>
            </w: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32EB" w:rsidRPr="00151691" w:rsidRDefault="009032EB" w:rsidP="00BD318C">
            <w:pPr>
              <w:pStyle w:val="Standard"/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22"/>
                <w:lang w:eastAsia="it-IT"/>
              </w:rPr>
            </w:pPr>
            <w:r w:rsidRPr="00151691">
              <w:rPr>
                <w:rFonts w:asciiTheme="minorHAnsi" w:hAnsiTheme="minorHAnsi" w:cstheme="minorHAnsi"/>
                <w:color w:val="000000"/>
                <w:sz w:val="18"/>
                <w:szCs w:val="22"/>
                <w:lang w:eastAsia="it-IT"/>
              </w:rPr>
              <w:t> </w:t>
            </w:r>
          </w:p>
        </w:tc>
        <w:tc>
          <w:tcPr>
            <w:tcW w:w="2410" w:type="dxa"/>
          </w:tcPr>
          <w:p w:rsidR="009032EB" w:rsidRPr="00151691" w:rsidRDefault="009032EB" w:rsidP="00BD318C">
            <w:pPr>
              <w:pStyle w:val="Standard"/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22"/>
                <w:lang w:eastAsia="it-IT"/>
              </w:rPr>
            </w:pPr>
          </w:p>
        </w:tc>
      </w:tr>
      <w:tr w:rsidR="009032EB" w:rsidRPr="00151691" w:rsidTr="00DF6ABD">
        <w:trPr>
          <w:trHeight w:val="300"/>
        </w:trPr>
        <w:tc>
          <w:tcPr>
            <w:tcW w:w="694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32EB" w:rsidRPr="00151691" w:rsidRDefault="009032EB" w:rsidP="00BD318C">
            <w:pPr>
              <w:pStyle w:val="Standard"/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22"/>
                <w:lang w:eastAsia="it-IT"/>
              </w:rPr>
            </w:pPr>
            <w:r w:rsidRPr="00151691">
              <w:rPr>
                <w:rFonts w:asciiTheme="minorHAnsi" w:hAnsiTheme="minorHAnsi" w:cstheme="minorHAnsi"/>
                <w:color w:val="000000"/>
                <w:sz w:val="18"/>
                <w:szCs w:val="22"/>
                <w:lang w:eastAsia="it-IT"/>
              </w:rPr>
              <w:t>oltre € 2,00</w:t>
            </w: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32EB" w:rsidRPr="00151691" w:rsidRDefault="009032EB" w:rsidP="00BD318C">
            <w:pPr>
              <w:pStyle w:val="Standard"/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22"/>
                <w:lang w:eastAsia="it-IT"/>
              </w:rPr>
            </w:pPr>
            <w:r w:rsidRPr="00151691">
              <w:rPr>
                <w:rFonts w:asciiTheme="minorHAnsi" w:hAnsiTheme="minorHAnsi" w:cstheme="minorHAnsi"/>
                <w:color w:val="000000"/>
                <w:sz w:val="18"/>
                <w:szCs w:val="22"/>
                <w:lang w:eastAsia="it-IT"/>
              </w:rPr>
              <w:t> </w:t>
            </w:r>
          </w:p>
        </w:tc>
        <w:tc>
          <w:tcPr>
            <w:tcW w:w="2410" w:type="dxa"/>
          </w:tcPr>
          <w:p w:rsidR="009032EB" w:rsidRPr="00151691" w:rsidRDefault="009032EB" w:rsidP="00BD318C">
            <w:pPr>
              <w:pStyle w:val="Standard"/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22"/>
                <w:lang w:eastAsia="it-IT"/>
              </w:rPr>
            </w:pPr>
          </w:p>
        </w:tc>
      </w:tr>
      <w:tr w:rsidR="009032EB" w:rsidRPr="001472BC" w:rsidTr="00DF6ABD">
        <w:trPr>
          <w:trHeight w:val="305"/>
        </w:trPr>
        <w:tc>
          <w:tcPr>
            <w:tcW w:w="694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32EB" w:rsidRPr="00151691" w:rsidRDefault="009032EB" w:rsidP="00BD318C">
            <w:pPr>
              <w:pStyle w:val="Standard"/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  <w:lang w:eastAsia="it-IT"/>
              </w:rPr>
            </w:pPr>
            <w:r w:rsidRPr="0015169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  <w:lang w:eastAsia="it-IT"/>
              </w:rPr>
              <w:t>B3 COST</w:t>
            </w:r>
            <w:r w:rsidR="00AC1E1E" w:rsidRPr="0015169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  <w:lang w:eastAsia="it-IT"/>
              </w:rPr>
              <w:t>O</w:t>
            </w:r>
            <w:r w:rsidRPr="0015169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  <w:lang w:eastAsia="it-IT"/>
              </w:rPr>
              <w:t xml:space="preserve"> BONIFICI INTERNAZIONALI UE ED EXTRA UE </w:t>
            </w:r>
            <w:r w:rsidR="00C401DA" w:rsidRPr="0015169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  <w:lang w:eastAsia="it-IT"/>
              </w:rPr>
              <w:t xml:space="preserve">- </w:t>
            </w:r>
            <w:r w:rsidRPr="0015169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  <w:lang w:eastAsia="it-IT"/>
              </w:rPr>
              <w:t>MAX PUNTI 10</w:t>
            </w: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32EB" w:rsidRPr="00151691" w:rsidRDefault="009032EB" w:rsidP="00BD318C">
            <w:pPr>
              <w:pStyle w:val="Standard"/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  <w:lang w:eastAsia="it-IT"/>
              </w:rPr>
            </w:pPr>
          </w:p>
        </w:tc>
        <w:tc>
          <w:tcPr>
            <w:tcW w:w="2410" w:type="dxa"/>
          </w:tcPr>
          <w:p w:rsidR="009032EB" w:rsidRPr="00151691" w:rsidRDefault="009032EB" w:rsidP="00BD318C">
            <w:pPr>
              <w:pStyle w:val="Standard"/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  <w:lang w:eastAsia="it-IT"/>
              </w:rPr>
            </w:pPr>
          </w:p>
        </w:tc>
      </w:tr>
      <w:tr w:rsidR="009032EB" w:rsidRPr="001472BC" w:rsidTr="00DF6ABD">
        <w:trPr>
          <w:trHeight w:val="300"/>
        </w:trPr>
        <w:tc>
          <w:tcPr>
            <w:tcW w:w="694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32EB" w:rsidRPr="00151691" w:rsidRDefault="009032EB" w:rsidP="00BD318C">
            <w:pPr>
              <w:pStyle w:val="Standard"/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  <w:lang w:eastAsia="it-IT"/>
              </w:rPr>
            </w:pPr>
            <w:r w:rsidRPr="0015169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  <w:lang w:eastAsia="it-IT"/>
              </w:rPr>
              <w:t>B3.1 COST</w:t>
            </w:r>
            <w:r w:rsidR="00AC1E1E" w:rsidRPr="0015169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  <w:lang w:eastAsia="it-IT"/>
              </w:rPr>
              <w:t>O</w:t>
            </w:r>
            <w:r w:rsidRPr="0015169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  <w:lang w:eastAsia="it-IT"/>
              </w:rPr>
              <w:t xml:space="preserve"> BONIFICI INTERNAZIONALI UE </w:t>
            </w:r>
            <w:r w:rsidR="00BC3C5B" w:rsidRPr="0015169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  <w:lang w:eastAsia="it-IT"/>
              </w:rPr>
              <w:t xml:space="preserve">- </w:t>
            </w:r>
            <w:r w:rsidRPr="0015169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  <w:lang w:eastAsia="it-IT"/>
              </w:rPr>
              <w:t>MAX PUNTI 6</w:t>
            </w: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32EB" w:rsidRPr="00151691" w:rsidRDefault="009032EB" w:rsidP="00BD318C">
            <w:pPr>
              <w:pStyle w:val="Standard"/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  <w:lang w:eastAsia="it-IT"/>
              </w:rPr>
            </w:pPr>
          </w:p>
        </w:tc>
        <w:tc>
          <w:tcPr>
            <w:tcW w:w="2410" w:type="dxa"/>
          </w:tcPr>
          <w:p w:rsidR="009032EB" w:rsidRPr="00151691" w:rsidRDefault="009032EB" w:rsidP="00BD318C">
            <w:pPr>
              <w:pStyle w:val="Standard"/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  <w:lang w:eastAsia="it-IT"/>
              </w:rPr>
            </w:pPr>
          </w:p>
        </w:tc>
      </w:tr>
      <w:tr w:rsidR="009032EB" w:rsidRPr="00151691" w:rsidTr="00DF6ABD">
        <w:trPr>
          <w:trHeight w:val="300"/>
        </w:trPr>
        <w:tc>
          <w:tcPr>
            <w:tcW w:w="694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32EB" w:rsidRPr="00151691" w:rsidRDefault="009032EB" w:rsidP="00BD318C">
            <w:pPr>
              <w:pStyle w:val="Standard"/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22"/>
                <w:lang w:eastAsia="it-IT"/>
              </w:rPr>
            </w:pPr>
            <w:r w:rsidRPr="00151691">
              <w:rPr>
                <w:rFonts w:asciiTheme="minorHAnsi" w:hAnsiTheme="minorHAnsi" w:cstheme="minorHAnsi"/>
                <w:color w:val="000000"/>
                <w:sz w:val="18"/>
                <w:szCs w:val="22"/>
                <w:lang w:eastAsia="it-IT"/>
              </w:rPr>
              <w:t>gratuito</w:t>
            </w: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32EB" w:rsidRPr="00151691" w:rsidRDefault="009032EB" w:rsidP="00BD318C">
            <w:pPr>
              <w:pStyle w:val="Standard"/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22"/>
                <w:lang w:eastAsia="it-IT"/>
              </w:rPr>
            </w:pPr>
            <w:r w:rsidRPr="00151691">
              <w:rPr>
                <w:rFonts w:asciiTheme="minorHAnsi" w:hAnsiTheme="minorHAnsi" w:cstheme="minorHAnsi"/>
                <w:color w:val="000000"/>
                <w:sz w:val="18"/>
                <w:szCs w:val="22"/>
                <w:lang w:eastAsia="it-IT"/>
              </w:rPr>
              <w:t> </w:t>
            </w:r>
          </w:p>
        </w:tc>
        <w:tc>
          <w:tcPr>
            <w:tcW w:w="2410" w:type="dxa"/>
          </w:tcPr>
          <w:p w:rsidR="009032EB" w:rsidRPr="00151691" w:rsidRDefault="009032EB" w:rsidP="00BD318C">
            <w:pPr>
              <w:pStyle w:val="Standard"/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22"/>
                <w:lang w:eastAsia="it-IT"/>
              </w:rPr>
            </w:pPr>
          </w:p>
        </w:tc>
      </w:tr>
      <w:tr w:rsidR="009032EB" w:rsidRPr="00151691" w:rsidTr="00DF6ABD">
        <w:trPr>
          <w:trHeight w:val="300"/>
        </w:trPr>
        <w:tc>
          <w:tcPr>
            <w:tcW w:w="694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32EB" w:rsidRPr="00151691" w:rsidRDefault="009032EB" w:rsidP="00BD318C">
            <w:pPr>
              <w:pStyle w:val="Standard"/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22"/>
                <w:lang w:eastAsia="it-IT"/>
              </w:rPr>
            </w:pPr>
            <w:r w:rsidRPr="00151691">
              <w:rPr>
                <w:rFonts w:asciiTheme="minorHAnsi" w:hAnsiTheme="minorHAnsi" w:cstheme="minorHAnsi"/>
                <w:color w:val="000000"/>
                <w:sz w:val="18"/>
                <w:szCs w:val="22"/>
                <w:lang w:eastAsia="it-IT"/>
              </w:rPr>
              <w:t>fino a € 5,00</w:t>
            </w: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32EB" w:rsidRPr="00151691" w:rsidRDefault="009032EB" w:rsidP="00BD318C">
            <w:pPr>
              <w:pStyle w:val="Standard"/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22"/>
                <w:lang w:eastAsia="it-IT"/>
              </w:rPr>
            </w:pPr>
            <w:r w:rsidRPr="00151691">
              <w:rPr>
                <w:rFonts w:asciiTheme="minorHAnsi" w:hAnsiTheme="minorHAnsi" w:cstheme="minorHAnsi"/>
                <w:color w:val="000000"/>
                <w:sz w:val="18"/>
                <w:szCs w:val="22"/>
                <w:lang w:eastAsia="it-IT"/>
              </w:rPr>
              <w:t> </w:t>
            </w:r>
          </w:p>
        </w:tc>
        <w:tc>
          <w:tcPr>
            <w:tcW w:w="2410" w:type="dxa"/>
          </w:tcPr>
          <w:p w:rsidR="009032EB" w:rsidRPr="00151691" w:rsidRDefault="009032EB" w:rsidP="00BD318C">
            <w:pPr>
              <w:pStyle w:val="Standard"/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22"/>
                <w:lang w:eastAsia="it-IT"/>
              </w:rPr>
            </w:pPr>
          </w:p>
        </w:tc>
      </w:tr>
      <w:tr w:rsidR="009032EB" w:rsidRPr="00151691" w:rsidTr="00DF6ABD">
        <w:trPr>
          <w:trHeight w:val="300"/>
        </w:trPr>
        <w:tc>
          <w:tcPr>
            <w:tcW w:w="694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32EB" w:rsidRPr="00151691" w:rsidRDefault="009032EB" w:rsidP="00BD318C">
            <w:pPr>
              <w:pStyle w:val="Standard"/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22"/>
                <w:lang w:eastAsia="it-IT"/>
              </w:rPr>
            </w:pPr>
            <w:r w:rsidRPr="00151691">
              <w:rPr>
                <w:rFonts w:asciiTheme="minorHAnsi" w:hAnsiTheme="minorHAnsi" w:cstheme="minorHAnsi"/>
                <w:color w:val="000000"/>
                <w:sz w:val="18"/>
                <w:szCs w:val="22"/>
                <w:lang w:eastAsia="it-IT"/>
              </w:rPr>
              <w:t>da € 5,01 a € 6,00</w:t>
            </w: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32EB" w:rsidRPr="00151691" w:rsidRDefault="009032EB" w:rsidP="00BD318C">
            <w:pPr>
              <w:pStyle w:val="Standard"/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22"/>
                <w:lang w:eastAsia="it-IT"/>
              </w:rPr>
            </w:pPr>
            <w:r w:rsidRPr="00151691">
              <w:rPr>
                <w:rFonts w:asciiTheme="minorHAnsi" w:hAnsiTheme="minorHAnsi" w:cstheme="minorHAnsi"/>
                <w:color w:val="000000"/>
                <w:sz w:val="18"/>
                <w:szCs w:val="22"/>
                <w:lang w:eastAsia="it-IT"/>
              </w:rPr>
              <w:t> </w:t>
            </w:r>
          </w:p>
        </w:tc>
        <w:tc>
          <w:tcPr>
            <w:tcW w:w="2410" w:type="dxa"/>
          </w:tcPr>
          <w:p w:rsidR="009032EB" w:rsidRPr="00151691" w:rsidRDefault="009032EB" w:rsidP="00BD318C">
            <w:pPr>
              <w:pStyle w:val="Standard"/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22"/>
                <w:lang w:eastAsia="it-IT"/>
              </w:rPr>
            </w:pPr>
          </w:p>
        </w:tc>
      </w:tr>
      <w:tr w:rsidR="009032EB" w:rsidRPr="00151691" w:rsidTr="00DF6ABD">
        <w:trPr>
          <w:trHeight w:val="300"/>
        </w:trPr>
        <w:tc>
          <w:tcPr>
            <w:tcW w:w="694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32EB" w:rsidRPr="00151691" w:rsidRDefault="009032EB" w:rsidP="00BD318C">
            <w:pPr>
              <w:pStyle w:val="Standard"/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22"/>
                <w:lang w:eastAsia="it-IT"/>
              </w:rPr>
            </w:pPr>
            <w:r w:rsidRPr="00151691">
              <w:rPr>
                <w:rFonts w:asciiTheme="minorHAnsi" w:hAnsiTheme="minorHAnsi" w:cstheme="minorHAnsi"/>
                <w:color w:val="000000"/>
                <w:sz w:val="18"/>
                <w:szCs w:val="22"/>
                <w:lang w:eastAsia="it-IT"/>
              </w:rPr>
              <w:t>oltre € 6,00</w:t>
            </w: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32EB" w:rsidRPr="00151691" w:rsidRDefault="009032EB" w:rsidP="00BD318C">
            <w:pPr>
              <w:pStyle w:val="Standard"/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22"/>
                <w:lang w:eastAsia="it-IT"/>
              </w:rPr>
            </w:pPr>
            <w:r w:rsidRPr="00151691">
              <w:rPr>
                <w:rFonts w:asciiTheme="minorHAnsi" w:hAnsiTheme="minorHAnsi" w:cstheme="minorHAnsi"/>
                <w:color w:val="000000"/>
                <w:sz w:val="18"/>
                <w:szCs w:val="22"/>
                <w:lang w:eastAsia="it-IT"/>
              </w:rPr>
              <w:t> </w:t>
            </w:r>
          </w:p>
        </w:tc>
        <w:tc>
          <w:tcPr>
            <w:tcW w:w="2410" w:type="dxa"/>
          </w:tcPr>
          <w:p w:rsidR="009032EB" w:rsidRPr="00151691" w:rsidRDefault="009032EB" w:rsidP="00BD318C">
            <w:pPr>
              <w:pStyle w:val="Standard"/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22"/>
                <w:lang w:eastAsia="it-IT"/>
              </w:rPr>
            </w:pPr>
          </w:p>
        </w:tc>
      </w:tr>
      <w:tr w:rsidR="009032EB" w:rsidRPr="001472BC" w:rsidTr="00DF6ABD">
        <w:trPr>
          <w:trHeight w:val="300"/>
        </w:trPr>
        <w:tc>
          <w:tcPr>
            <w:tcW w:w="694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32EB" w:rsidRPr="00151691" w:rsidRDefault="009032EB" w:rsidP="00BD318C">
            <w:pPr>
              <w:pStyle w:val="Standard"/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  <w:lang w:eastAsia="it-IT"/>
              </w:rPr>
            </w:pPr>
            <w:r w:rsidRPr="0015169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  <w:lang w:eastAsia="it-IT"/>
              </w:rPr>
              <w:t>B3.2 COST</w:t>
            </w:r>
            <w:r w:rsidR="00AC1E1E" w:rsidRPr="0015169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  <w:lang w:eastAsia="it-IT"/>
              </w:rPr>
              <w:t xml:space="preserve">O </w:t>
            </w:r>
            <w:r w:rsidRPr="0015169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  <w:lang w:eastAsia="it-IT"/>
              </w:rPr>
              <w:t xml:space="preserve">BONIFICI INTERNAZIONALI EXTRA UE </w:t>
            </w:r>
            <w:r w:rsidR="00BC3C5B" w:rsidRPr="0015169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  <w:lang w:eastAsia="it-IT"/>
              </w:rPr>
              <w:t xml:space="preserve">- </w:t>
            </w:r>
            <w:r w:rsidRPr="0015169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  <w:lang w:eastAsia="it-IT"/>
              </w:rPr>
              <w:t>MAX PUNTI 4</w:t>
            </w: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32EB" w:rsidRPr="00151691" w:rsidRDefault="009032EB" w:rsidP="00BD318C">
            <w:pPr>
              <w:pStyle w:val="Standard"/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  <w:lang w:eastAsia="it-IT"/>
              </w:rPr>
            </w:pPr>
          </w:p>
        </w:tc>
        <w:tc>
          <w:tcPr>
            <w:tcW w:w="2410" w:type="dxa"/>
          </w:tcPr>
          <w:p w:rsidR="009032EB" w:rsidRPr="00151691" w:rsidRDefault="009032EB" w:rsidP="00BD318C">
            <w:pPr>
              <w:pStyle w:val="Standard"/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  <w:lang w:eastAsia="it-IT"/>
              </w:rPr>
            </w:pPr>
          </w:p>
        </w:tc>
      </w:tr>
      <w:tr w:rsidR="009032EB" w:rsidRPr="00151691" w:rsidTr="00DF6ABD">
        <w:trPr>
          <w:trHeight w:val="300"/>
        </w:trPr>
        <w:tc>
          <w:tcPr>
            <w:tcW w:w="694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32EB" w:rsidRPr="00151691" w:rsidRDefault="009032EB" w:rsidP="00BD318C">
            <w:pPr>
              <w:pStyle w:val="Standard"/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22"/>
                <w:lang w:eastAsia="it-IT"/>
              </w:rPr>
            </w:pPr>
            <w:r w:rsidRPr="00151691">
              <w:rPr>
                <w:rFonts w:asciiTheme="minorHAnsi" w:hAnsiTheme="minorHAnsi" w:cstheme="minorHAnsi"/>
                <w:color w:val="000000"/>
                <w:sz w:val="18"/>
                <w:szCs w:val="22"/>
                <w:lang w:eastAsia="it-IT"/>
              </w:rPr>
              <w:t>gratuito</w:t>
            </w: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32EB" w:rsidRPr="00151691" w:rsidRDefault="009032EB" w:rsidP="00BD318C">
            <w:pPr>
              <w:pStyle w:val="Standard"/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22"/>
                <w:lang w:eastAsia="it-IT"/>
              </w:rPr>
            </w:pPr>
            <w:r w:rsidRPr="00151691">
              <w:rPr>
                <w:rFonts w:asciiTheme="minorHAnsi" w:hAnsiTheme="minorHAnsi" w:cstheme="minorHAnsi"/>
                <w:color w:val="000000"/>
                <w:sz w:val="18"/>
                <w:szCs w:val="22"/>
                <w:lang w:eastAsia="it-IT"/>
              </w:rPr>
              <w:t> </w:t>
            </w:r>
          </w:p>
        </w:tc>
        <w:tc>
          <w:tcPr>
            <w:tcW w:w="2410" w:type="dxa"/>
          </w:tcPr>
          <w:p w:rsidR="009032EB" w:rsidRPr="00151691" w:rsidRDefault="009032EB" w:rsidP="00BD318C">
            <w:pPr>
              <w:pStyle w:val="Standard"/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22"/>
                <w:lang w:eastAsia="it-IT"/>
              </w:rPr>
            </w:pPr>
          </w:p>
        </w:tc>
      </w:tr>
      <w:tr w:rsidR="009032EB" w:rsidRPr="00151691" w:rsidTr="00DF6ABD">
        <w:trPr>
          <w:trHeight w:val="300"/>
        </w:trPr>
        <w:tc>
          <w:tcPr>
            <w:tcW w:w="694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32EB" w:rsidRPr="00151691" w:rsidRDefault="009032EB" w:rsidP="00BD318C">
            <w:pPr>
              <w:pStyle w:val="Standard"/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22"/>
                <w:lang w:eastAsia="it-IT"/>
              </w:rPr>
            </w:pPr>
            <w:r w:rsidRPr="00151691">
              <w:rPr>
                <w:rFonts w:asciiTheme="minorHAnsi" w:hAnsiTheme="minorHAnsi" w:cstheme="minorHAnsi"/>
                <w:color w:val="000000"/>
                <w:sz w:val="18"/>
                <w:szCs w:val="22"/>
                <w:lang w:eastAsia="it-IT"/>
              </w:rPr>
              <w:t>fino a € 7,00</w:t>
            </w: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32EB" w:rsidRPr="00151691" w:rsidRDefault="009032EB" w:rsidP="00BD318C">
            <w:pPr>
              <w:pStyle w:val="Standard"/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22"/>
                <w:lang w:eastAsia="it-IT"/>
              </w:rPr>
            </w:pPr>
            <w:r w:rsidRPr="00151691">
              <w:rPr>
                <w:rFonts w:asciiTheme="minorHAnsi" w:hAnsiTheme="minorHAnsi" w:cstheme="minorHAnsi"/>
                <w:color w:val="000000"/>
                <w:sz w:val="18"/>
                <w:szCs w:val="22"/>
                <w:lang w:eastAsia="it-IT"/>
              </w:rPr>
              <w:t> </w:t>
            </w:r>
          </w:p>
        </w:tc>
        <w:tc>
          <w:tcPr>
            <w:tcW w:w="2410" w:type="dxa"/>
          </w:tcPr>
          <w:p w:rsidR="009032EB" w:rsidRPr="00151691" w:rsidRDefault="009032EB" w:rsidP="00BD318C">
            <w:pPr>
              <w:pStyle w:val="Standard"/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22"/>
                <w:lang w:eastAsia="it-IT"/>
              </w:rPr>
            </w:pPr>
          </w:p>
        </w:tc>
      </w:tr>
      <w:tr w:rsidR="009032EB" w:rsidRPr="00151691" w:rsidTr="00DF6ABD">
        <w:trPr>
          <w:trHeight w:val="300"/>
        </w:trPr>
        <w:tc>
          <w:tcPr>
            <w:tcW w:w="694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32EB" w:rsidRPr="00151691" w:rsidRDefault="009032EB" w:rsidP="00BD318C">
            <w:pPr>
              <w:pStyle w:val="Standard"/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22"/>
                <w:lang w:eastAsia="it-IT"/>
              </w:rPr>
            </w:pPr>
            <w:r w:rsidRPr="00151691">
              <w:rPr>
                <w:rFonts w:asciiTheme="minorHAnsi" w:hAnsiTheme="minorHAnsi" w:cstheme="minorHAnsi"/>
                <w:color w:val="000000"/>
                <w:sz w:val="18"/>
                <w:szCs w:val="22"/>
                <w:lang w:eastAsia="it-IT"/>
              </w:rPr>
              <w:t>da € 7,01 a € 8,00</w:t>
            </w: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32EB" w:rsidRPr="00151691" w:rsidRDefault="009032EB" w:rsidP="00BD318C">
            <w:pPr>
              <w:pStyle w:val="Standard"/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22"/>
                <w:lang w:eastAsia="it-IT"/>
              </w:rPr>
            </w:pPr>
            <w:r w:rsidRPr="00151691">
              <w:rPr>
                <w:rFonts w:asciiTheme="minorHAnsi" w:hAnsiTheme="minorHAnsi" w:cstheme="minorHAnsi"/>
                <w:color w:val="000000"/>
                <w:sz w:val="18"/>
                <w:szCs w:val="22"/>
                <w:lang w:eastAsia="it-IT"/>
              </w:rPr>
              <w:t> </w:t>
            </w:r>
          </w:p>
        </w:tc>
        <w:tc>
          <w:tcPr>
            <w:tcW w:w="2410" w:type="dxa"/>
          </w:tcPr>
          <w:p w:rsidR="009032EB" w:rsidRPr="00151691" w:rsidRDefault="009032EB" w:rsidP="00BD318C">
            <w:pPr>
              <w:pStyle w:val="Standard"/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22"/>
                <w:lang w:eastAsia="it-IT"/>
              </w:rPr>
            </w:pPr>
          </w:p>
        </w:tc>
      </w:tr>
      <w:tr w:rsidR="009032EB" w:rsidRPr="00151691" w:rsidTr="00DF6ABD">
        <w:trPr>
          <w:trHeight w:val="300"/>
        </w:trPr>
        <w:tc>
          <w:tcPr>
            <w:tcW w:w="694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32EB" w:rsidRPr="00151691" w:rsidRDefault="009032EB" w:rsidP="00BD318C">
            <w:pPr>
              <w:pStyle w:val="Standard"/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22"/>
                <w:lang w:eastAsia="it-IT"/>
              </w:rPr>
            </w:pPr>
            <w:r w:rsidRPr="00151691">
              <w:rPr>
                <w:rFonts w:asciiTheme="minorHAnsi" w:hAnsiTheme="minorHAnsi" w:cstheme="minorHAnsi"/>
                <w:color w:val="000000"/>
                <w:sz w:val="18"/>
                <w:szCs w:val="22"/>
                <w:lang w:eastAsia="it-IT"/>
              </w:rPr>
              <w:t>oltre € 8,00</w:t>
            </w: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32EB" w:rsidRPr="00151691" w:rsidRDefault="009032EB" w:rsidP="00BD318C">
            <w:pPr>
              <w:pStyle w:val="Standard"/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22"/>
                <w:lang w:eastAsia="it-IT"/>
              </w:rPr>
            </w:pPr>
            <w:r w:rsidRPr="00151691">
              <w:rPr>
                <w:rFonts w:asciiTheme="minorHAnsi" w:hAnsiTheme="minorHAnsi" w:cstheme="minorHAnsi"/>
                <w:color w:val="000000"/>
                <w:sz w:val="18"/>
                <w:szCs w:val="22"/>
                <w:lang w:eastAsia="it-IT"/>
              </w:rPr>
              <w:t> </w:t>
            </w:r>
          </w:p>
        </w:tc>
        <w:tc>
          <w:tcPr>
            <w:tcW w:w="2410" w:type="dxa"/>
          </w:tcPr>
          <w:p w:rsidR="009032EB" w:rsidRPr="00151691" w:rsidRDefault="009032EB" w:rsidP="00BD318C">
            <w:pPr>
              <w:pStyle w:val="Standard"/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22"/>
                <w:lang w:eastAsia="it-IT"/>
              </w:rPr>
            </w:pPr>
          </w:p>
        </w:tc>
      </w:tr>
      <w:tr w:rsidR="009032EB" w:rsidRPr="001472BC" w:rsidTr="00DF6ABD">
        <w:trPr>
          <w:trHeight w:val="293"/>
        </w:trPr>
        <w:tc>
          <w:tcPr>
            <w:tcW w:w="694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32EB" w:rsidRPr="00151691" w:rsidRDefault="009032EB" w:rsidP="00BD318C">
            <w:pPr>
              <w:pStyle w:val="Standard"/>
              <w:suppressAutoHyphens w:val="0"/>
              <w:rPr>
                <w:rFonts w:asciiTheme="minorHAnsi" w:hAnsiTheme="minorHAnsi" w:cstheme="minorHAnsi"/>
                <w:sz w:val="20"/>
              </w:rPr>
            </w:pPr>
            <w:r w:rsidRPr="0015169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  <w:lang w:eastAsia="it-IT"/>
              </w:rPr>
              <w:t xml:space="preserve">B4 TEMPI DI ESECUZIONE DEI PAGAMENTI (Artt. 15-20 </w:t>
            </w:r>
            <w:proofErr w:type="spellStart"/>
            <w:r w:rsidRPr="0015169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  <w:lang w:eastAsia="it-IT"/>
              </w:rPr>
              <w:t>D.Lgs.</w:t>
            </w:r>
            <w:proofErr w:type="spellEnd"/>
            <w:r w:rsidRPr="0015169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  <w:lang w:eastAsia="it-IT"/>
              </w:rPr>
              <w:t xml:space="preserve"> 11/2010) </w:t>
            </w:r>
            <w:r w:rsidR="00BC3C5B" w:rsidRPr="0015169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  <w:lang w:eastAsia="it-IT"/>
              </w:rPr>
              <w:t xml:space="preserve">- </w:t>
            </w:r>
            <w:r w:rsidRPr="0015169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  <w:lang w:eastAsia="it-IT"/>
              </w:rPr>
              <w:t xml:space="preserve">MAX PUNTI </w:t>
            </w:r>
            <w:r w:rsidR="00C401DA" w:rsidRPr="0015169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  <w:lang w:eastAsia="it-IT"/>
              </w:rPr>
              <w:t>5</w:t>
            </w: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32EB" w:rsidRPr="00151691" w:rsidRDefault="009032EB" w:rsidP="00BD318C">
            <w:pPr>
              <w:pStyle w:val="Standard"/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  <w:lang w:eastAsia="it-IT"/>
              </w:rPr>
            </w:pPr>
          </w:p>
        </w:tc>
        <w:tc>
          <w:tcPr>
            <w:tcW w:w="2410" w:type="dxa"/>
          </w:tcPr>
          <w:p w:rsidR="009032EB" w:rsidRPr="00151691" w:rsidRDefault="009032EB" w:rsidP="00BD318C">
            <w:pPr>
              <w:pStyle w:val="Standard"/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  <w:lang w:eastAsia="it-IT"/>
              </w:rPr>
            </w:pPr>
          </w:p>
        </w:tc>
      </w:tr>
      <w:tr w:rsidR="00034A2D" w:rsidRPr="001472BC" w:rsidTr="00DF6ABD">
        <w:trPr>
          <w:trHeight w:val="416"/>
        </w:trPr>
        <w:tc>
          <w:tcPr>
            <w:tcW w:w="694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34A2D" w:rsidRPr="00151691" w:rsidRDefault="00034A2D" w:rsidP="00BD318C">
            <w:pPr>
              <w:rPr>
                <w:rFonts w:asciiTheme="minorHAnsi" w:hAnsiTheme="minorHAnsi" w:cstheme="minorHAnsi"/>
                <w:color w:val="000000"/>
                <w:szCs w:val="22"/>
                <w:lang w:val="it-IT"/>
              </w:rPr>
            </w:pPr>
            <w:r w:rsidRPr="00151691">
              <w:rPr>
                <w:rFonts w:asciiTheme="minorHAnsi" w:hAnsiTheme="minorHAnsi" w:cstheme="minorHAnsi"/>
                <w:color w:val="000000"/>
                <w:szCs w:val="22"/>
                <w:lang w:val="it-IT"/>
              </w:rPr>
              <w:t>Pagato entro la fine della giornata operativa di ricezione dell'ordine di pagamento</w:t>
            </w: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34A2D" w:rsidRPr="00151691" w:rsidRDefault="00034A2D" w:rsidP="00BD318C">
            <w:pPr>
              <w:pStyle w:val="Standard"/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22"/>
                <w:lang w:eastAsia="it-IT"/>
              </w:rPr>
            </w:pPr>
            <w:r w:rsidRPr="00151691">
              <w:rPr>
                <w:rFonts w:asciiTheme="minorHAnsi" w:hAnsiTheme="minorHAnsi" w:cstheme="minorHAnsi"/>
                <w:color w:val="000000"/>
                <w:sz w:val="18"/>
                <w:szCs w:val="22"/>
                <w:lang w:eastAsia="it-IT"/>
              </w:rPr>
              <w:t> </w:t>
            </w:r>
          </w:p>
        </w:tc>
        <w:tc>
          <w:tcPr>
            <w:tcW w:w="2410" w:type="dxa"/>
          </w:tcPr>
          <w:p w:rsidR="00034A2D" w:rsidRPr="00151691" w:rsidRDefault="00034A2D" w:rsidP="00BD318C">
            <w:pPr>
              <w:pStyle w:val="Standard"/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22"/>
                <w:lang w:eastAsia="it-IT"/>
              </w:rPr>
            </w:pPr>
          </w:p>
        </w:tc>
      </w:tr>
      <w:tr w:rsidR="00034A2D" w:rsidRPr="001472BC" w:rsidTr="00DF6ABD">
        <w:trPr>
          <w:trHeight w:val="394"/>
        </w:trPr>
        <w:tc>
          <w:tcPr>
            <w:tcW w:w="694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34A2D" w:rsidRPr="00151691" w:rsidRDefault="00034A2D" w:rsidP="00BD318C">
            <w:pPr>
              <w:rPr>
                <w:rFonts w:asciiTheme="minorHAnsi" w:hAnsiTheme="minorHAnsi" w:cstheme="minorHAnsi"/>
                <w:color w:val="000000"/>
                <w:szCs w:val="22"/>
                <w:lang w:val="it-IT"/>
              </w:rPr>
            </w:pPr>
            <w:r w:rsidRPr="00151691">
              <w:rPr>
                <w:rFonts w:asciiTheme="minorHAnsi" w:hAnsiTheme="minorHAnsi" w:cstheme="minorHAnsi"/>
                <w:color w:val="000000"/>
                <w:szCs w:val="22"/>
                <w:lang w:val="it-IT"/>
              </w:rPr>
              <w:t>Pagato entro la fine della giornata operativa successiva al momento di ricezione dell'ordine di pagamento</w:t>
            </w: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34A2D" w:rsidRPr="00151691" w:rsidRDefault="00034A2D" w:rsidP="00BD318C">
            <w:pPr>
              <w:pStyle w:val="Standard"/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22"/>
                <w:lang w:eastAsia="it-IT"/>
              </w:rPr>
            </w:pPr>
            <w:r w:rsidRPr="00151691">
              <w:rPr>
                <w:rFonts w:asciiTheme="minorHAnsi" w:hAnsiTheme="minorHAnsi" w:cstheme="minorHAnsi"/>
                <w:color w:val="000000"/>
                <w:sz w:val="18"/>
                <w:szCs w:val="22"/>
                <w:lang w:eastAsia="it-IT"/>
              </w:rPr>
              <w:t> </w:t>
            </w:r>
          </w:p>
        </w:tc>
        <w:tc>
          <w:tcPr>
            <w:tcW w:w="2410" w:type="dxa"/>
          </w:tcPr>
          <w:p w:rsidR="00034A2D" w:rsidRPr="00151691" w:rsidRDefault="00034A2D" w:rsidP="00BD318C">
            <w:pPr>
              <w:pStyle w:val="Standard"/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22"/>
                <w:lang w:eastAsia="it-IT"/>
              </w:rPr>
            </w:pPr>
          </w:p>
        </w:tc>
      </w:tr>
      <w:tr w:rsidR="00034A2D" w:rsidRPr="001472BC" w:rsidTr="00DF6ABD">
        <w:trPr>
          <w:trHeight w:val="415"/>
        </w:trPr>
        <w:tc>
          <w:tcPr>
            <w:tcW w:w="694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34A2D" w:rsidRPr="00151691" w:rsidRDefault="00034A2D" w:rsidP="00BD318C">
            <w:pPr>
              <w:rPr>
                <w:rFonts w:asciiTheme="minorHAnsi" w:hAnsiTheme="minorHAnsi" w:cstheme="minorHAnsi"/>
                <w:color w:val="000000"/>
                <w:szCs w:val="22"/>
                <w:lang w:val="it-IT"/>
              </w:rPr>
            </w:pPr>
            <w:r w:rsidRPr="00151691">
              <w:rPr>
                <w:rFonts w:asciiTheme="minorHAnsi" w:hAnsiTheme="minorHAnsi" w:cstheme="minorHAnsi"/>
                <w:color w:val="000000"/>
                <w:szCs w:val="22"/>
                <w:lang w:val="it-IT"/>
              </w:rPr>
              <w:t>Pagato dal secondo giorno successivo al momento di ricezione dell'ordine di pagamento</w:t>
            </w: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34A2D" w:rsidRPr="00151691" w:rsidRDefault="00034A2D" w:rsidP="00BD318C">
            <w:pPr>
              <w:pStyle w:val="Standard"/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22"/>
                <w:lang w:eastAsia="it-IT"/>
              </w:rPr>
            </w:pPr>
            <w:r w:rsidRPr="00151691">
              <w:rPr>
                <w:rFonts w:asciiTheme="minorHAnsi" w:hAnsiTheme="minorHAnsi" w:cstheme="minorHAnsi"/>
                <w:color w:val="000000"/>
                <w:sz w:val="18"/>
                <w:szCs w:val="22"/>
                <w:lang w:eastAsia="it-IT"/>
              </w:rPr>
              <w:t> </w:t>
            </w:r>
          </w:p>
        </w:tc>
        <w:tc>
          <w:tcPr>
            <w:tcW w:w="2410" w:type="dxa"/>
          </w:tcPr>
          <w:p w:rsidR="00034A2D" w:rsidRPr="00151691" w:rsidRDefault="00034A2D" w:rsidP="00BD318C">
            <w:pPr>
              <w:pStyle w:val="Standard"/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22"/>
                <w:lang w:eastAsia="it-IT"/>
              </w:rPr>
            </w:pPr>
          </w:p>
        </w:tc>
      </w:tr>
      <w:tr w:rsidR="009032EB" w:rsidRPr="001472BC" w:rsidTr="00DF6ABD">
        <w:trPr>
          <w:trHeight w:val="393"/>
        </w:trPr>
        <w:tc>
          <w:tcPr>
            <w:tcW w:w="694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32EB" w:rsidRPr="00151691" w:rsidRDefault="009032EB" w:rsidP="00BD318C">
            <w:pPr>
              <w:pStyle w:val="Standard"/>
              <w:suppressAutoHyphens w:val="0"/>
              <w:rPr>
                <w:rFonts w:asciiTheme="minorHAnsi" w:hAnsiTheme="minorHAnsi" w:cstheme="minorHAnsi"/>
                <w:sz w:val="20"/>
              </w:rPr>
            </w:pPr>
            <w:r w:rsidRPr="0015169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  <w:lang w:eastAsia="it-IT"/>
              </w:rPr>
              <w:t xml:space="preserve">B5 CONTRIBUTO </w:t>
            </w:r>
            <w:r w:rsidR="003C179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  <w:lang w:eastAsia="it-IT"/>
              </w:rPr>
              <w:t xml:space="preserve">LIBERALE </w:t>
            </w:r>
            <w:r w:rsidRPr="0015169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  <w:lang w:eastAsia="it-IT"/>
              </w:rPr>
              <w:t>A FAVORE DELL’ACCADEMIA</w:t>
            </w:r>
            <w:r w:rsidR="00034A2D" w:rsidRPr="0015169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  <w:lang w:eastAsia="it-IT"/>
              </w:rPr>
              <w:t xml:space="preserve"> </w:t>
            </w:r>
            <w:r w:rsidR="00BC3C5B" w:rsidRPr="0015169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  <w:lang w:eastAsia="it-IT"/>
              </w:rPr>
              <w:t xml:space="preserve">- </w:t>
            </w:r>
            <w:r w:rsidR="00034A2D" w:rsidRPr="0015169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  <w:lang w:eastAsia="it-IT"/>
              </w:rPr>
              <w:t xml:space="preserve">MAX PUNTI </w:t>
            </w:r>
            <w:r w:rsidR="00C401DA" w:rsidRPr="0015169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  <w:lang w:eastAsia="it-IT"/>
              </w:rPr>
              <w:t>5</w:t>
            </w: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32EB" w:rsidRPr="00151691" w:rsidRDefault="009032EB" w:rsidP="00BD318C">
            <w:pPr>
              <w:pStyle w:val="Standard"/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  <w:lang w:eastAsia="it-IT"/>
              </w:rPr>
            </w:pPr>
          </w:p>
        </w:tc>
        <w:tc>
          <w:tcPr>
            <w:tcW w:w="2410" w:type="dxa"/>
          </w:tcPr>
          <w:p w:rsidR="009032EB" w:rsidRPr="00151691" w:rsidRDefault="009032EB" w:rsidP="00BD318C">
            <w:pPr>
              <w:pStyle w:val="Standard"/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  <w:lang w:eastAsia="it-IT"/>
              </w:rPr>
            </w:pPr>
          </w:p>
        </w:tc>
      </w:tr>
      <w:tr w:rsidR="00034A2D" w:rsidRPr="00151691" w:rsidTr="00DF6ABD">
        <w:trPr>
          <w:trHeight w:val="301"/>
        </w:trPr>
        <w:tc>
          <w:tcPr>
            <w:tcW w:w="694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4A2D" w:rsidRPr="00151691" w:rsidRDefault="00034A2D" w:rsidP="00BD318C">
            <w:pPr>
              <w:rPr>
                <w:rFonts w:asciiTheme="minorHAnsi" w:hAnsiTheme="minorHAnsi" w:cstheme="minorHAnsi"/>
                <w:color w:val="000000"/>
                <w:szCs w:val="22"/>
                <w:lang w:val="it-IT"/>
              </w:rPr>
            </w:pPr>
            <w:r w:rsidRPr="00151691">
              <w:rPr>
                <w:rFonts w:asciiTheme="minorHAnsi" w:hAnsiTheme="minorHAnsi" w:cstheme="minorHAnsi"/>
                <w:color w:val="000000"/>
                <w:szCs w:val="22"/>
                <w:lang w:val="it-IT"/>
              </w:rPr>
              <w:t xml:space="preserve">Superiore a € </w:t>
            </w:r>
            <w:r w:rsidR="003C179E">
              <w:rPr>
                <w:rFonts w:asciiTheme="minorHAnsi" w:hAnsiTheme="minorHAnsi" w:cstheme="minorHAnsi"/>
                <w:color w:val="000000"/>
                <w:szCs w:val="22"/>
                <w:lang w:val="it-IT"/>
              </w:rPr>
              <w:t>2</w:t>
            </w:r>
            <w:r w:rsidRPr="00151691">
              <w:rPr>
                <w:rFonts w:asciiTheme="minorHAnsi" w:hAnsiTheme="minorHAnsi" w:cstheme="minorHAnsi"/>
                <w:color w:val="000000"/>
                <w:szCs w:val="22"/>
                <w:lang w:val="it-IT"/>
              </w:rPr>
              <w:t>.000,00</w:t>
            </w: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4A2D" w:rsidRPr="00151691" w:rsidRDefault="00034A2D" w:rsidP="00BD318C">
            <w:pPr>
              <w:pStyle w:val="Standard"/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22"/>
                <w:lang w:eastAsia="it-IT"/>
              </w:rPr>
            </w:pPr>
          </w:p>
        </w:tc>
        <w:tc>
          <w:tcPr>
            <w:tcW w:w="2410" w:type="dxa"/>
          </w:tcPr>
          <w:p w:rsidR="00034A2D" w:rsidRPr="00151691" w:rsidRDefault="00034A2D" w:rsidP="00BD318C">
            <w:pPr>
              <w:pStyle w:val="Standard"/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22"/>
                <w:lang w:eastAsia="it-IT"/>
              </w:rPr>
            </w:pPr>
          </w:p>
        </w:tc>
      </w:tr>
      <w:tr w:rsidR="003C179E" w:rsidRPr="00151691" w:rsidTr="00DF6ABD">
        <w:trPr>
          <w:trHeight w:val="301"/>
        </w:trPr>
        <w:tc>
          <w:tcPr>
            <w:tcW w:w="694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79E" w:rsidRPr="00151691" w:rsidRDefault="003C179E" w:rsidP="00BD318C">
            <w:pPr>
              <w:rPr>
                <w:rFonts w:asciiTheme="minorHAnsi" w:hAnsiTheme="minorHAnsi" w:cstheme="minorHAnsi"/>
                <w:color w:val="000000"/>
                <w:szCs w:val="22"/>
                <w:lang w:val="it-IT"/>
              </w:rPr>
            </w:pPr>
            <w:r w:rsidRPr="003C179E">
              <w:rPr>
                <w:rFonts w:asciiTheme="minorHAnsi" w:hAnsiTheme="minorHAnsi" w:cstheme="minorHAnsi"/>
                <w:color w:val="000000"/>
                <w:szCs w:val="22"/>
                <w:lang w:val="it-IT"/>
              </w:rPr>
              <w:t>Da € 1.001,00 a € 2.000,00</w:t>
            </w: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79E" w:rsidRPr="00151691" w:rsidRDefault="003C179E" w:rsidP="00BD318C">
            <w:pPr>
              <w:pStyle w:val="Standard"/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22"/>
                <w:lang w:eastAsia="it-IT"/>
              </w:rPr>
            </w:pPr>
          </w:p>
        </w:tc>
        <w:tc>
          <w:tcPr>
            <w:tcW w:w="2410" w:type="dxa"/>
          </w:tcPr>
          <w:p w:rsidR="003C179E" w:rsidRPr="00151691" w:rsidRDefault="003C179E" w:rsidP="00BD318C">
            <w:pPr>
              <w:pStyle w:val="Standard"/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22"/>
                <w:lang w:eastAsia="it-IT"/>
              </w:rPr>
            </w:pPr>
          </w:p>
        </w:tc>
      </w:tr>
      <w:tr w:rsidR="00034A2D" w:rsidRPr="00151691" w:rsidTr="00DF6ABD">
        <w:trPr>
          <w:trHeight w:val="301"/>
        </w:trPr>
        <w:tc>
          <w:tcPr>
            <w:tcW w:w="694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4A2D" w:rsidRPr="00151691" w:rsidRDefault="00034A2D" w:rsidP="00BD318C">
            <w:pPr>
              <w:rPr>
                <w:rFonts w:asciiTheme="minorHAnsi" w:hAnsiTheme="minorHAnsi" w:cstheme="minorHAnsi"/>
                <w:color w:val="000000"/>
                <w:szCs w:val="22"/>
                <w:lang w:val="it-IT"/>
              </w:rPr>
            </w:pPr>
            <w:r w:rsidRPr="00151691">
              <w:rPr>
                <w:rFonts w:asciiTheme="minorHAnsi" w:hAnsiTheme="minorHAnsi" w:cstheme="minorHAnsi"/>
                <w:color w:val="000000"/>
                <w:szCs w:val="22"/>
                <w:lang w:val="it-IT"/>
              </w:rPr>
              <w:t>Fino a € 1.000,00</w:t>
            </w: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4A2D" w:rsidRPr="00151691" w:rsidRDefault="00034A2D" w:rsidP="00BD318C">
            <w:pPr>
              <w:pStyle w:val="Standard"/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22"/>
                <w:lang w:eastAsia="it-IT"/>
              </w:rPr>
            </w:pPr>
          </w:p>
        </w:tc>
        <w:tc>
          <w:tcPr>
            <w:tcW w:w="2410" w:type="dxa"/>
          </w:tcPr>
          <w:p w:rsidR="00034A2D" w:rsidRPr="00151691" w:rsidRDefault="00034A2D" w:rsidP="00BD318C">
            <w:pPr>
              <w:pStyle w:val="Standard"/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22"/>
                <w:lang w:eastAsia="it-IT"/>
              </w:rPr>
            </w:pPr>
          </w:p>
        </w:tc>
      </w:tr>
      <w:tr w:rsidR="00034A2D" w:rsidRPr="00151691" w:rsidTr="00DF6ABD">
        <w:trPr>
          <w:trHeight w:val="301"/>
        </w:trPr>
        <w:tc>
          <w:tcPr>
            <w:tcW w:w="694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4A2D" w:rsidRPr="00151691" w:rsidRDefault="00034A2D" w:rsidP="00BD318C">
            <w:pPr>
              <w:rPr>
                <w:rFonts w:asciiTheme="minorHAnsi" w:hAnsiTheme="minorHAnsi" w:cstheme="minorHAnsi"/>
                <w:color w:val="000000"/>
                <w:szCs w:val="22"/>
                <w:lang w:val="it-IT"/>
              </w:rPr>
            </w:pPr>
            <w:r w:rsidRPr="00151691">
              <w:rPr>
                <w:rFonts w:asciiTheme="minorHAnsi" w:hAnsiTheme="minorHAnsi" w:cstheme="minorHAnsi"/>
                <w:color w:val="000000"/>
                <w:szCs w:val="22"/>
                <w:lang w:val="it-IT"/>
              </w:rPr>
              <w:t>Nessun contributo</w:t>
            </w: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4A2D" w:rsidRPr="00151691" w:rsidRDefault="00034A2D" w:rsidP="00BD318C">
            <w:pPr>
              <w:pStyle w:val="Standard"/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22"/>
                <w:lang w:eastAsia="it-IT"/>
              </w:rPr>
            </w:pPr>
          </w:p>
        </w:tc>
        <w:tc>
          <w:tcPr>
            <w:tcW w:w="2410" w:type="dxa"/>
          </w:tcPr>
          <w:p w:rsidR="00034A2D" w:rsidRPr="00151691" w:rsidRDefault="00034A2D" w:rsidP="00BD318C">
            <w:pPr>
              <w:pStyle w:val="Standard"/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22"/>
                <w:lang w:eastAsia="it-IT"/>
              </w:rPr>
            </w:pPr>
          </w:p>
        </w:tc>
      </w:tr>
    </w:tbl>
    <w:p w:rsidR="00E36F2B" w:rsidRPr="00151691" w:rsidRDefault="00E36F2B" w:rsidP="0058600D">
      <w:pPr>
        <w:pStyle w:val="Paragrafoelenco"/>
        <w:tabs>
          <w:tab w:val="left" w:pos="945"/>
        </w:tabs>
        <w:spacing w:before="118"/>
        <w:ind w:right="464" w:firstLine="0"/>
        <w:jc w:val="left"/>
        <w:rPr>
          <w:rFonts w:asciiTheme="minorHAnsi" w:hAnsiTheme="minorHAnsi" w:cstheme="minorHAnsi"/>
          <w:sz w:val="14"/>
          <w:u w:val="single"/>
          <w:lang w:val="it-IT"/>
        </w:rPr>
      </w:pPr>
    </w:p>
    <w:p w:rsidR="00E36F2B" w:rsidRPr="00151691" w:rsidRDefault="00E36F2B" w:rsidP="0058600D">
      <w:pPr>
        <w:pStyle w:val="Paragrafoelenco"/>
        <w:tabs>
          <w:tab w:val="left" w:pos="945"/>
        </w:tabs>
        <w:spacing w:before="118"/>
        <w:ind w:right="464" w:firstLine="0"/>
        <w:jc w:val="left"/>
        <w:rPr>
          <w:rFonts w:asciiTheme="minorHAnsi" w:hAnsiTheme="minorHAnsi" w:cstheme="minorHAnsi"/>
          <w:sz w:val="14"/>
          <w:u w:val="single"/>
          <w:lang w:val="it-IT"/>
        </w:rPr>
      </w:pPr>
    </w:p>
    <w:p w:rsidR="00EA6510" w:rsidRPr="00151691" w:rsidRDefault="00EA6510" w:rsidP="00EA6510">
      <w:pPr>
        <w:ind w:left="142"/>
        <w:jc w:val="both"/>
        <w:rPr>
          <w:rFonts w:asciiTheme="minorHAnsi" w:hAnsiTheme="minorHAnsi" w:cstheme="minorHAnsi"/>
          <w:b/>
          <w:szCs w:val="18"/>
          <w:lang w:val="it-IT"/>
        </w:rPr>
      </w:pPr>
      <w:r w:rsidRPr="00151691">
        <w:rPr>
          <w:rFonts w:asciiTheme="minorHAnsi" w:hAnsiTheme="minorHAnsi" w:cstheme="minorHAnsi"/>
          <w:b/>
          <w:szCs w:val="18"/>
          <w:lang w:val="it-IT"/>
        </w:rPr>
        <w:t>Tutte le condizioni offerte restano immutate per la durata della Convenzione.</w:t>
      </w:r>
    </w:p>
    <w:p w:rsidR="00EA6510" w:rsidRPr="00151691" w:rsidRDefault="00EA6510" w:rsidP="00EA6510">
      <w:pPr>
        <w:pStyle w:val="Corpotesto"/>
        <w:tabs>
          <w:tab w:val="left" w:pos="3371"/>
        </w:tabs>
        <w:spacing w:before="140"/>
        <w:ind w:left="142"/>
        <w:rPr>
          <w:rFonts w:asciiTheme="minorHAnsi" w:hAnsiTheme="minorHAnsi" w:cstheme="minorHAnsi"/>
          <w:lang w:val="it-IT"/>
        </w:rPr>
      </w:pPr>
    </w:p>
    <w:p w:rsidR="00183AD3" w:rsidRDefault="00EA6510" w:rsidP="00F82DC1">
      <w:pPr>
        <w:pStyle w:val="Corpotesto"/>
        <w:tabs>
          <w:tab w:val="left" w:pos="3402"/>
        </w:tabs>
        <w:spacing w:before="0"/>
        <w:ind w:left="142"/>
        <w:rPr>
          <w:rFonts w:asciiTheme="minorHAnsi" w:hAnsiTheme="minorHAnsi" w:cstheme="minorHAnsi"/>
          <w:lang w:val="it-IT"/>
        </w:rPr>
      </w:pPr>
      <w:r w:rsidRPr="00151691">
        <w:rPr>
          <w:rFonts w:asciiTheme="minorHAnsi" w:hAnsiTheme="minorHAnsi" w:cstheme="minorHAnsi"/>
          <w:lang w:val="it-IT"/>
        </w:rPr>
        <w:t>Luogo e</w:t>
      </w:r>
      <w:r w:rsidRPr="00151691">
        <w:rPr>
          <w:rFonts w:asciiTheme="minorHAnsi" w:hAnsiTheme="minorHAnsi" w:cstheme="minorHAnsi"/>
          <w:spacing w:val="-5"/>
          <w:lang w:val="it-IT"/>
        </w:rPr>
        <w:t xml:space="preserve"> </w:t>
      </w:r>
      <w:r w:rsidRPr="00151691">
        <w:rPr>
          <w:rFonts w:asciiTheme="minorHAnsi" w:hAnsiTheme="minorHAnsi" w:cstheme="minorHAnsi"/>
          <w:lang w:val="it-IT"/>
        </w:rPr>
        <w:t>data</w:t>
      </w:r>
      <w:r w:rsidRPr="00151691">
        <w:rPr>
          <w:rFonts w:asciiTheme="minorHAnsi" w:hAnsiTheme="minorHAnsi" w:cstheme="minorHAnsi"/>
          <w:u w:val="single"/>
          <w:lang w:val="it-IT"/>
        </w:rPr>
        <w:t xml:space="preserve"> </w:t>
      </w:r>
      <w:r w:rsidRPr="00151691">
        <w:rPr>
          <w:rFonts w:asciiTheme="minorHAnsi" w:hAnsiTheme="minorHAnsi" w:cstheme="minorHAnsi"/>
          <w:u w:val="single"/>
          <w:lang w:val="it-IT"/>
        </w:rPr>
        <w:tab/>
        <w:t xml:space="preserve"> </w:t>
      </w:r>
      <w:r w:rsidRPr="00151691">
        <w:rPr>
          <w:rFonts w:asciiTheme="minorHAnsi" w:hAnsiTheme="minorHAnsi" w:cstheme="minorHAnsi"/>
          <w:lang w:val="it-IT"/>
        </w:rPr>
        <w:tab/>
      </w:r>
      <w:r w:rsidRPr="00151691">
        <w:rPr>
          <w:rFonts w:asciiTheme="minorHAnsi" w:hAnsiTheme="minorHAnsi" w:cstheme="minorHAnsi"/>
          <w:lang w:val="it-IT"/>
        </w:rPr>
        <w:tab/>
      </w:r>
      <w:r w:rsidR="00183AD3">
        <w:rPr>
          <w:rFonts w:asciiTheme="minorHAnsi" w:hAnsiTheme="minorHAnsi" w:cstheme="minorHAnsi"/>
          <w:lang w:val="it-IT"/>
        </w:rPr>
        <w:tab/>
      </w:r>
      <w:r w:rsidR="00183AD3">
        <w:rPr>
          <w:rFonts w:asciiTheme="minorHAnsi" w:hAnsiTheme="minorHAnsi" w:cstheme="minorHAnsi"/>
          <w:lang w:val="it-IT"/>
        </w:rPr>
        <w:tab/>
      </w:r>
      <w:r w:rsidRPr="00151691">
        <w:rPr>
          <w:rFonts w:asciiTheme="minorHAnsi" w:hAnsiTheme="minorHAnsi" w:cstheme="minorHAnsi"/>
          <w:lang w:val="it-IT"/>
        </w:rPr>
        <w:t xml:space="preserve">Timbro dell’Istituto di credito e firma </w:t>
      </w:r>
    </w:p>
    <w:p w:rsidR="00EA6510" w:rsidRPr="00151691" w:rsidRDefault="00EA6510" w:rsidP="00F82DC1">
      <w:pPr>
        <w:pStyle w:val="Corpotesto"/>
        <w:tabs>
          <w:tab w:val="left" w:pos="3371"/>
        </w:tabs>
        <w:spacing w:before="0"/>
        <w:ind w:left="1091" w:firstLine="4721"/>
        <w:rPr>
          <w:rFonts w:asciiTheme="minorHAnsi" w:hAnsiTheme="minorHAnsi" w:cstheme="minorHAnsi"/>
          <w:lang w:val="it-IT"/>
        </w:rPr>
      </w:pPr>
      <w:r w:rsidRPr="00151691">
        <w:rPr>
          <w:rFonts w:asciiTheme="minorHAnsi" w:hAnsiTheme="minorHAnsi" w:cstheme="minorHAnsi"/>
          <w:lang w:val="it-IT"/>
        </w:rPr>
        <w:t>del Legale Rappresentante</w:t>
      </w:r>
      <w:r w:rsidR="00183AD3">
        <w:rPr>
          <w:rFonts w:asciiTheme="minorHAnsi" w:hAnsiTheme="minorHAnsi" w:cstheme="minorHAnsi"/>
          <w:lang w:val="it-IT"/>
        </w:rPr>
        <w:t xml:space="preserve"> o Procuratore speciale</w:t>
      </w:r>
    </w:p>
    <w:p w:rsidR="00E36F2B" w:rsidRPr="00151691" w:rsidRDefault="00EA6510" w:rsidP="000E1DDD">
      <w:pPr>
        <w:pStyle w:val="Corpotesto"/>
        <w:tabs>
          <w:tab w:val="left" w:pos="3371"/>
        </w:tabs>
        <w:spacing w:before="140"/>
        <w:ind w:left="142"/>
        <w:jc w:val="both"/>
        <w:rPr>
          <w:rFonts w:asciiTheme="minorHAnsi" w:hAnsiTheme="minorHAnsi" w:cstheme="minorHAnsi"/>
          <w:sz w:val="14"/>
          <w:u w:val="single"/>
          <w:lang w:val="it-IT"/>
        </w:rPr>
      </w:pPr>
      <w:r w:rsidRPr="00151691">
        <w:rPr>
          <w:rFonts w:asciiTheme="minorHAnsi" w:hAnsiTheme="minorHAnsi" w:cstheme="minorHAnsi"/>
          <w:lang w:val="it-IT"/>
        </w:rPr>
        <w:tab/>
      </w:r>
      <w:r w:rsidRPr="00151691">
        <w:rPr>
          <w:rFonts w:asciiTheme="minorHAnsi" w:hAnsiTheme="minorHAnsi" w:cstheme="minorHAnsi"/>
          <w:lang w:val="it-IT"/>
        </w:rPr>
        <w:tab/>
      </w:r>
      <w:r w:rsidRPr="00151691">
        <w:rPr>
          <w:rFonts w:asciiTheme="minorHAnsi" w:hAnsiTheme="minorHAnsi" w:cstheme="minorHAnsi"/>
          <w:lang w:val="it-IT"/>
        </w:rPr>
        <w:tab/>
      </w:r>
      <w:r w:rsidRPr="00151691">
        <w:rPr>
          <w:rFonts w:asciiTheme="minorHAnsi" w:hAnsiTheme="minorHAnsi" w:cstheme="minorHAnsi"/>
          <w:lang w:val="it-IT"/>
        </w:rPr>
        <w:tab/>
      </w:r>
      <w:r w:rsidRPr="00151691">
        <w:rPr>
          <w:rFonts w:asciiTheme="minorHAnsi" w:hAnsiTheme="minorHAnsi" w:cstheme="minorHAnsi"/>
          <w:lang w:val="it-IT"/>
        </w:rPr>
        <w:tab/>
      </w:r>
      <w:r w:rsidRPr="00151691">
        <w:rPr>
          <w:rFonts w:asciiTheme="minorHAnsi" w:hAnsiTheme="minorHAnsi" w:cstheme="minorHAnsi"/>
          <w:lang w:val="it-IT"/>
        </w:rPr>
        <w:tab/>
      </w:r>
      <w:r w:rsidRPr="00151691">
        <w:rPr>
          <w:rFonts w:asciiTheme="minorHAnsi" w:hAnsiTheme="minorHAnsi" w:cstheme="minorHAnsi"/>
          <w:lang w:val="it-IT"/>
        </w:rPr>
        <w:tab/>
      </w:r>
      <w:r w:rsidRPr="00151691">
        <w:rPr>
          <w:rFonts w:asciiTheme="minorHAnsi" w:hAnsiTheme="minorHAnsi" w:cstheme="minorHAnsi"/>
          <w:lang w:val="it-IT"/>
        </w:rPr>
        <w:tab/>
      </w:r>
      <w:bookmarkStart w:id="0" w:name="_GoBack"/>
      <w:bookmarkEnd w:id="0"/>
    </w:p>
    <w:sectPr w:rsidR="00E36F2B" w:rsidRPr="00151691" w:rsidSect="00397C2D">
      <w:headerReference w:type="default" r:id="rId8"/>
      <w:footerReference w:type="default" r:id="rId9"/>
      <w:pgSz w:w="11900" w:h="16850"/>
      <w:pgMar w:top="340" w:right="701" w:bottom="568" w:left="709" w:header="720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72BB" w:rsidRDefault="005372BB" w:rsidP="00150557">
      <w:r>
        <w:separator/>
      </w:r>
    </w:p>
  </w:endnote>
  <w:endnote w:type="continuationSeparator" w:id="0">
    <w:p w:rsidR="005372BB" w:rsidRDefault="005372BB" w:rsidP="00150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ubik">
    <w:altName w:val="Arial"/>
    <w:charset w:val="00"/>
    <w:family w:val="auto"/>
    <w:pitch w:val="variable"/>
    <w:sig w:usb0="00000A07" w:usb1="40000001" w:usb2="00000000" w:usb3="00000000" w:csb0="000000B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920295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:rsidR="004068B5" w:rsidRPr="004068B5" w:rsidRDefault="004068B5">
        <w:pPr>
          <w:pStyle w:val="Pidipagina"/>
          <w:jc w:val="right"/>
          <w:rPr>
            <w:rFonts w:asciiTheme="minorHAnsi" w:hAnsiTheme="minorHAnsi" w:cstheme="minorHAnsi"/>
          </w:rPr>
        </w:pPr>
        <w:r w:rsidRPr="004068B5">
          <w:rPr>
            <w:rFonts w:asciiTheme="minorHAnsi" w:hAnsiTheme="minorHAnsi" w:cstheme="minorHAnsi"/>
          </w:rPr>
          <w:fldChar w:fldCharType="begin"/>
        </w:r>
        <w:r w:rsidRPr="004068B5">
          <w:rPr>
            <w:rFonts w:asciiTheme="minorHAnsi" w:hAnsiTheme="minorHAnsi" w:cstheme="minorHAnsi"/>
          </w:rPr>
          <w:instrText>PAGE   \* MERGEFORMAT</w:instrText>
        </w:r>
        <w:r w:rsidRPr="004068B5">
          <w:rPr>
            <w:rFonts w:asciiTheme="minorHAnsi" w:hAnsiTheme="minorHAnsi" w:cstheme="minorHAnsi"/>
          </w:rPr>
          <w:fldChar w:fldCharType="separate"/>
        </w:r>
        <w:r w:rsidRPr="004068B5">
          <w:rPr>
            <w:rFonts w:asciiTheme="minorHAnsi" w:hAnsiTheme="minorHAnsi" w:cstheme="minorHAnsi"/>
            <w:lang w:val="it-IT"/>
          </w:rPr>
          <w:t>2</w:t>
        </w:r>
        <w:r w:rsidRPr="004068B5">
          <w:rPr>
            <w:rFonts w:asciiTheme="minorHAnsi" w:hAnsiTheme="minorHAnsi" w:cstheme="minorHAnsi"/>
          </w:rPr>
          <w:fldChar w:fldCharType="end"/>
        </w:r>
      </w:p>
    </w:sdtContent>
  </w:sdt>
  <w:p w:rsidR="004068B5" w:rsidRDefault="004068B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72BB" w:rsidRDefault="005372BB" w:rsidP="00150557">
      <w:r>
        <w:separator/>
      </w:r>
    </w:p>
  </w:footnote>
  <w:footnote w:type="continuationSeparator" w:id="0">
    <w:p w:rsidR="005372BB" w:rsidRDefault="005372BB" w:rsidP="001505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68B5" w:rsidRPr="004068B5" w:rsidRDefault="004068B5" w:rsidP="004068B5">
    <w:pPr>
      <w:pStyle w:val="Titolo11"/>
      <w:spacing w:before="78"/>
      <w:ind w:left="284" w:right="347"/>
      <w:rPr>
        <w:rFonts w:asciiTheme="minorHAnsi" w:hAnsiTheme="minorHAnsi" w:cstheme="minorHAnsi"/>
        <w:b w:val="0"/>
        <w:i/>
        <w:sz w:val="20"/>
        <w:szCs w:val="20"/>
        <w:u w:val="single"/>
        <w:lang w:val="it-IT"/>
      </w:rPr>
    </w:pPr>
    <w:r w:rsidRPr="004068B5">
      <w:rPr>
        <w:rFonts w:asciiTheme="minorHAnsi" w:hAnsiTheme="minorHAnsi" w:cstheme="minorHAnsi"/>
        <w:sz w:val="20"/>
        <w:szCs w:val="20"/>
        <w:lang w:val="it-IT"/>
      </w:rPr>
      <w:t xml:space="preserve">Allegato C - </w:t>
    </w:r>
    <w:r w:rsidRPr="004068B5">
      <w:rPr>
        <w:rFonts w:asciiTheme="minorHAnsi" w:hAnsiTheme="minorHAnsi" w:cstheme="minorHAnsi"/>
        <w:b w:val="0"/>
        <w:sz w:val="20"/>
        <w:szCs w:val="20"/>
        <w:u w:val="single"/>
        <w:lang w:val="it-IT"/>
      </w:rPr>
      <w:t>Modulo di Offerta tecnica ed economica</w:t>
    </w:r>
  </w:p>
  <w:p w:rsidR="004068B5" w:rsidRPr="004068B5" w:rsidRDefault="004068B5" w:rsidP="004068B5">
    <w:pPr>
      <w:pStyle w:val="Corpotesto"/>
      <w:spacing w:before="38"/>
      <w:ind w:left="284" w:right="347"/>
      <w:jc w:val="center"/>
      <w:rPr>
        <w:rFonts w:asciiTheme="minorHAnsi" w:hAnsiTheme="minorHAnsi" w:cstheme="minorHAnsi"/>
        <w:sz w:val="20"/>
        <w:szCs w:val="20"/>
        <w:lang w:val="it-IT"/>
      </w:rPr>
    </w:pPr>
    <w:r w:rsidRPr="004068B5">
      <w:rPr>
        <w:rFonts w:asciiTheme="minorHAnsi" w:hAnsiTheme="minorHAnsi" w:cstheme="minorHAnsi"/>
        <w:sz w:val="20"/>
        <w:szCs w:val="20"/>
        <w:lang w:val="it-IT"/>
      </w:rPr>
      <w:t>Procedura per l’affidamento del servizio di cassa dell’Accademia di Belle Arti di Urbino</w:t>
    </w:r>
  </w:p>
  <w:p w:rsidR="004068B5" w:rsidRPr="004068B5" w:rsidRDefault="004068B5" w:rsidP="004068B5">
    <w:pPr>
      <w:pStyle w:val="Corpotesto"/>
      <w:spacing w:before="38"/>
      <w:ind w:left="284" w:right="347"/>
      <w:jc w:val="center"/>
      <w:rPr>
        <w:rFonts w:asciiTheme="minorHAnsi" w:hAnsiTheme="minorHAnsi" w:cstheme="minorHAnsi"/>
        <w:sz w:val="20"/>
        <w:szCs w:val="20"/>
        <w:lang w:val="it-IT"/>
      </w:rPr>
    </w:pPr>
    <w:r w:rsidRPr="004068B5">
      <w:rPr>
        <w:rFonts w:asciiTheme="minorHAnsi" w:hAnsiTheme="minorHAnsi" w:cstheme="minorHAnsi"/>
        <w:sz w:val="20"/>
        <w:szCs w:val="20"/>
        <w:lang w:val="it-IT"/>
      </w:rPr>
      <w:t>triennio 2023-2026 – CIG:</w:t>
    </w:r>
    <w:r w:rsidRPr="004068B5">
      <w:rPr>
        <w:rFonts w:asciiTheme="minorHAnsi" w:eastAsia="Arial" w:hAnsiTheme="minorHAnsi" w:cstheme="minorHAnsi"/>
        <w:b/>
        <w:sz w:val="21"/>
        <w:szCs w:val="21"/>
      </w:rPr>
      <w:t xml:space="preserve"> </w:t>
    </w:r>
    <w:r w:rsidRPr="004068B5">
      <w:rPr>
        <w:rFonts w:asciiTheme="minorHAnsi" w:eastAsia="Arial" w:hAnsiTheme="minorHAnsi" w:cstheme="minorHAnsi"/>
        <w:sz w:val="21"/>
        <w:szCs w:val="21"/>
      </w:rPr>
      <w:t>ZE3384AE4A</w:t>
    </w:r>
  </w:p>
  <w:p w:rsidR="004068B5" w:rsidRDefault="004068B5">
    <w:pPr>
      <w:pStyle w:val="Intestazione"/>
    </w:pPr>
  </w:p>
  <w:p w:rsidR="004068B5" w:rsidRDefault="004068B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E6E97"/>
    <w:multiLevelType w:val="hybridMultilevel"/>
    <w:tmpl w:val="5A1E98EE"/>
    <w:lvl w:ilvl="0" w:tplc="5D9C8DB0">
      <w:start w:val="1"/>
      <w:numFmt w:val="decimal"/>
      <w:lvlText w:val="%1."/>
      <w:lvlJc w:val="left"/>
      <w:pPr>
        <w:ind w:left="937" w:hanging="339"/>
      </w:pPr>
      <w:rPr>
        <w:rFonts w:ascii="Arial" w:eastAsia="Arial" w:hAnsi="Arial" w:cs="Arial" w:hint="default"/>
        <w:spacing w:val="-12"/>
        <w:w w:val="99"/>
        <w:sz w:val="18"/>
        <w:szCs w:val="18"/>
      </w:rPr>
    </w:lvl>
    <w:lvl w:ilvl="1" w:tplc="074C61EA">
      <w:numFmt w:val="bullet"/>
      <w:lvlText w:val="•"/>
      <w:lvlJc w:val="left"/>
      <w:pPr>
        <w:ind w:left="1957" w:hanging="339"/>
      </w:pPr>
      <w:rPr>
        <w:rFonts w:hint="default"/>
      </w:rPr>
    </w:lvl>
    <w:lvl w:ilvl="2" w:tplc="B1A8FE10">
      <w:numFmt w:val="bullet"/>
      <w:lvlText w:val="•"/>
      <w:lvlJc w:val="left"/>
      <w:pPr>
        <w:ind w:left="2975" w:hanging="339"/>
      </w:pPr>
      <w:rPr>
        <w:rFonts w:hint="default"/>
      </w:rPr>
    </w:lvl>
    <w:lvl w:ilvl="3" w:tplc="462EE342">
      <w:numFmt w:val="bullet"/>
      <w:lvlText w:val="•"/>
      <w:lvlJc w:val="left"/>
      <w:pPr>
        <w:ind w:left="3993" w:hanging="339"/>
      </w:pPr>
      <w:rPr>
        <w:rFonts w:hint="default"/>
      </w:rPr>
    </w:lvl>
    <w:lvl w:ilvl="4" w:tplc="D6785F3E">
      <w:numFmt w:val="bullet"/>
      <w:lvlText w:val="•"/>
      <w:lvlJc w:val="left"/>
      <w:pPr>
        <w:ind w:left="5011" w:hanging="339"/>
      </w:pPr>
      <w:rPr>
        <w:rFonts w:hint="default"/>
      </w:rPr>
    </w:lvl>
    <w:lvl w:ilvl="5" w:tplc="386AA394">
      <w:numFmt w:val="bullet"/>
      <w:lvlText w:val="•"/>
      <w:lvlJc w:val="left"/>
      <w:pPr>
        <w:ind w:left="6029" w:hanging="339"/>
      </w:pPr>
      <w:rPr>
        <w:rFonts w:hint="default"/>
      </w:rPr>
    </w:lvl>
    <w:lvl w:ilvl="6" w:tplc="077C9B44">
      <w:numFmt w:val="bullet"/>
      <w:lvlText w:val="•"/>
      <w:lvlJc w:val="left"/>
      <w:pPr>
        <w:ind w:left="7047" w:hanging="339"/>
      </w:pPr>
      <w:rPr>
        <w:rFonts w:hint="default"/>
      </w:rPr>
    </w:lvl>
    <w:lvl w:ilvl="7" w:tplc="F2CC10F8">
      <w:numFmt w:val="bullet"/>
      <w:lvlText w:val="•"/>
      <w:lvlJc w:val="left"/>
      <w:pPr>
        <w:ind w:left="8065" w:hanging="339"/>
      </w:pPr>
      <w:rPr>
        <w:rFonts w:hint="default"/>
      </w:rPr>
    </w:lvl>
    <w:lvl w:ilvl="8" w:tplc="60F869EE">
      <w:numFmt w:val="bullet"/>
      <w:lvlText w:val="•"/>
      <w:lvlJc w:val="left"/>
      <w:pPr>
        <w:ind w:left="9083" w:hanging="339"/>
      </w:pPr>
      <w:rPr>
        <w:rFonts w:hint="default"/>
      </w:rPr>
    </w:lvl>
  </w:abstractNum>
  <w:abstractNum w:abstractNumId="1" w15:restartNumberingAfterBreak="0">
    <w:nsid w:val="20E65D67"/>
    <w:multiLevelType w:val="hybridMultilevel"/>
    <w:tmpl w:val="932A29AE"/>
    <w:lvl w:ilvl="0" w:tplc="02B2D53C">
      <w:start w:val="1"/>
      <w:numFmt w:val="decimal"/>
      <w:lvlText w:val="%1."/>
      <w:lvlJc w:val="left"/>
      <w:pPr>
        <w:ind w:left="937" w:hanging="339"/>
      </w:pPr>
      <w:rPr>
        <w:rFonts w:ascii="Arial" w:eastAsia="Arial" w:hAnsi="Arial" w:cs="Arial" w:hint="default"/>
        <w:spacing w:val="-12"/>
        <w:w w:val="99"/>
        <w:sz w:val="18"/>
        <w:szCs w:val="18"/>
      </w:rPr>
    </w:lvl>
    <w:lvl w:ilvl="1" w:tplc="EE18B6E8">
      <w:numFmt w:val="bullet"/>
      <w:lvlText w:val="•"/>
      <w:lvlJc w:val="left"/>
      <w:pPr>
        <w:ind w:left="1957" w:hanging="339"/>
      </w:pPr>
      <w:rPr>
        <w:rFonts w:hint="default"/>
      </w:rPr>
    </w:lvl>
    <w:lvl w:ilvl="2" w:tplc="5DA06078">
      <w:numFmt w:val="bullet"/>
      <w:lvlText w:val="•"/>
      <w:lvlJc w:val="left"/>
      <w:pPr>
        <w:ind w:left="2975" w:hanging="339"/>
      </w:pPr>
      <w:rPr>
        <w:rFonts w:hint="default"/>
      </w:rPr>
    </w:lvl>
    <w:lvl w:ilvl="3" w:tplc="74F40F54">
      <w:numFmt w:val="bullet"/>
      <w:lvlText w:val="•"/>
      <w:lvlJc w:val="left"/>
      <w:pPr>
        <w:ind w:left="3993" w:hanging="339"/>
      </w:pPr>
      <w:rPr>
        <w:rFonts w:hint="default"/>
      </w:rPr>
    </w:lvl>
    <w:lvl w:ilvl="4" w:tplc="54469298">
      <w:numFmt w:val="bullet"/>
      <w:lvlText w:val="•"/>
      <w:lvlJc w:val="left"/>
      <w:pPr>
        <w:ind w:left="5011" w:hanging="339"/>
      </w:pPr>
      <w:rPr>
        <w:rFonts w:hint="default"/>
      </w:rPr>
    </w:lvl>
    <w:lvl w:ilvl="5" w:tplc="568A8276">
      <w:numFmt w:val="bullet"/>
      <w:lvlText w:val="•"/>
      <w:lvlJc w:val="left"/>
      <w:pPr>
        <w:ind w:left="6029" w:hanging="339"/>
      </w:pPr>
      <w:rPr>
        <w:rFonts w:hint="default"/>
      </w:rPr>
    </w:lvl>
    <w:lvl w:ilvl="6" w:tplc="4D6EECE8">
      <w:numFmt w:val="bullet"/>
      <w:lvlText w:val="•"/>
      <w:lvlJc w:val="left"/>
      <w:pPr>
        <w:ind w:left="7047" w:hanging="339"/>
      </w:pPr>
      <w:rPr>
        <w:rFonts w:hint="default"/>
      </w:rPr>
    </w:lvl>
    <w:lvl w:ilvl="7" w:tplc="0DA6D604">
      <w:numFmt w:val="bullet"/>
      <w:lvlText w:val="•"/>
      <w:lvlJc w:val="left"/>
      <w:pPr>
        <w:ind w:left="8065" w:hanging="339"/>
      </w:pPr>
      <w:rPr>
        <w:rFonts w:hint="default"/>
      </w:rPr>
    </w:lvl>
    <w:lvl w:ilvl="8" w:tplc="F4DC5FB4">
      <w:numFmt w:val="bullet"/>
      <w:lvlText w:val="•"/>
      <w:lvlJc w:val="left"/>
      <w:pPr>
        <w:ind w:left="9083" w:hanging="339"/>
      </w:pPr>
      <w:rPr>
        <w:rFonts w:hint="default"/>
      </w:rPr>
    </w:lvl>
  </w:abstractNum>
  <w:abstractNum w:abstractNumId="2" w15:restartNumberingAfterBreak="0">
    <w:nsid w:val="26BE704E"/>
    <w:multiLevelType w:val="hybridMultilevel"/>
    <w:tmpl w:val="5C8E2E86"/>
    <w:lvl w:ilvl="0" w:tplc="0409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3" w15:restartNumberingAfterBreak="0">
    <w:nsid w:val="33905837"/>
    <w:multiLevelType w:val="hybridMultilevel"/>
    <w:tmpl w:val="FB4E614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3E0C0B"/>
    <w:multiLevelType w:val="hybridMultilevel"/>
    <w:tmpl w:val="8896696E"/>
    <w:lvl w:ilvl="0" w:tplc="0410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" w15:restartNumberingAfterBreak="0">
    <w:nsid w:val="5F6565DE"/>
    <w:multiLevelType w:val="hybridMultilevel"/>
    <w:tmpl w:val="1B0AC794"/>
    <w:lvl w:ilvl="0" w:tplc="02B2D53C">
      <w:start w:val="1"/>
      <w:numFmt w:val="decimal"/>
      <w:lvlText w:val="%1."/>
      <w:lvlJc w:val="left"/>
      <w:pPr>
        <w:ind w:left="937" w:hanging="339"/>
      </w:pPr>
      <w:rPr>
        <w:rFonts w:ascii="Arial" w:eastAsia="Arial" w:hAnsi="Arial" w:cs="Arial" w:hint="default"/>
        <w:spacing w:val="-12"/>
        <w:w w:val="99"/>
        <w:sz w:val="18"/>
        <w:szCs w:val="18"/>
      </w:rPr>
    </w:lvl>
    <w:lvl w:ilvl="1" w:tplc="EE18B6E8">
      <w:numFmt w:val="bullet"/>
      <w:lvlText w:val="•"/>
      <w:lvlJc w:val="left"/>
      <w:pPr>
        <w:ind w:left="1957" w:hanging="339"/>
      </w:pPr>
      <w:rPr>
        <w:rFonts w:hint="default"/>
      </w:rPr>
    </w:lvl>
    <w:lvl w:ilvl="2" w:tplc="5DA06078">
      <w:numFmt w:val="bullet"/>
      <w:lvlText w:val="•"/>
      <w:lvlJc w:val="left"/>
      <w:pPr>
        <w:ind w:left="2975" w:hanging="339"/>
      </w:pPr>
      <w:rPr>
        <w:rFonts w:hint="default"/>
      </w:rPr>
    </w:lvl>
    <w:lvl w:ilvl="3" w:tplc="74F40F54">
      <w:numFmt w:val="bullet"/>
      <w:lvlText w:val="•"/>
      <w:lvlJc w:val="left"/>
      <w:pPr>
        <w:ind w:left="3993" w:hanging="339"/>
      </w:pPr>
      <w:rPr>
        <w:rFonts w:hint="default"/>
      </w:rPr>
    </w:lvl>
    <w:lvl w:ilvl="4" w:tplc="54469298">
      <w:numFmt w:val="bullet"/>
      <w:lvlText w:val="•"/>
      <w:lvlJc w:val="left"/>
      <w:pPr>
        <w:ind w:left="5011" w:hanging="339"/>
      </w:pPr>
      <w:rPr>
        <w:rFonts w:hint="default"/>
      </w:rPr>
    </w:lvl>
    <w:lvl w:ilvl="5" w:tplc="568A8276">
      <w:numFmt w:val="bullet"/>
      <w:lvlText w:val="•"/>
      <w:lvlJc w:val="left"/>
      <w:pPr>
        <w:ind w:left="6029" w:hanging="339"/>
      </w:pPr>
      <w:rPr>
        <w:rFonts w:hint="default"/>
      </w:rPr>
    </w:lvl>
    <w:lvl w:ilvl="6" w:tplc="4D6EECE8">
      <w:numFmt w:val="bullet"/>
      <w:lvlText w:val="•"/>
      <w:lvlJc w:val="left"/>
      <w:pPr>
        <w:ind w:left="7047" w:hanging="339"/>
      </w:pPr>
      <w:rPr>
        <w:rFonts w:hint="default"/>
      </w:rPr>
    </w:lvl>
    <w:lvl w:ilvl="7" w:tplc="0DA6D604">
      <w:numFmt w:val="bullet"/>
      <w:lvlText w:val="•"/>
      <w:lvlJc w:val="left"/>
      <w:pPr>
        <w:ind w:left="8065" w:hanging="339"/>
      </w:pPr>
      <w:rPr>
        <w:rFonts w:hint="default"/>
      </w:rPr>
    </w:lvl>
    <w:lvl w:ilvl="8" w:tplc="F4DC5FB4">
      <w:numFmt w:val="bullet"/>
      <w:lvlText w:val="•"/>
      <w:lvlJc w:val="left"/>
      <w:pPr>
        <w:ind w:left="9083" w:hanging="339"/>
      </w:pPr>
      <w:rPr>
        <w:rFonts w:hint="default"/>
      </w:rPr>
    </w:lvl>
  </w:abstractNum>
  <w:abstractNum w:abstractNumId="6" w15:restartNumberingAfterBreak="0">
    <w:nsid w:val="65D906A9"/>
    <w:multiLevelType w:val="hybridMultilevel"/>
    <w:tmpl w:val="1B0AC794"/>
    <w:lvl w:ilvl="0" w:tplc="02B2D53C">
      <w:start w:val="1"/>
      <w:numFmt w:val="decimal"/>
      <w:lvlText w:val="%1."/>
      <w:lvlJc w:val="left"/>
      <w:pPr>
        <w:ind w:left="937" w:hanging="339"/>
      </w:pPr>
      <w:rPr>
        <w:rFonts w:ascii="Arial" w:eastAsia="Arial" w:hAnsi="Arial" w:cs="Arial" w:hint="default"/>
        <w:spacing w:val="-12"/>
        <w:w w:val="99"/>
        <w:sz w:val="18"/>
        <w:szCs w:val="18"/>
      </w:rPr>
    </w:lvl>
    <w:lvl w:ilvl="1" w:tplc="EE18B6E8">
      <w:numFmt w:val="bullet"/>
      <w:lvlText w:val="•"/>
      <w:lvlJc w:val="left"/>
      <w:pPr>
        <w:ind w:left="1957" w:hanging="339"/>
      </w:pPr>
      <w:rPr>
        <w:rFonts w:hint="default"/>
      </w:rPr>
    </w:lvl>
    <w:lvl w:ilvl="2" w:tplc="5DA06078">
      <w:numFmt w:val="bullet"/>
      <w:lvlText w:val="•"/>
      <w:lvlJc w:val="left"/>
      <w:pPr>
        <w:ind w:left="2975" w:hanging="339"/>
      </w:pPr>
      <w:rPr>
        <w:rFonts w:hint="default"/>
      </w:rPr>
    </w:lvl>
    <w:lvl w:ilvl="3" w:tplc="74F40F54">
      <w:numFmt w:val="bullet"/>
      <w:lvlText w:val="•"/>
      <w:lvlJc w:val="left"/>
      <w:pPr>
        <w:ind w:left="3993" w:hanging="339"/>
      </w:pPr>
      <w:rPr>
        <w:rFonts w:hint="default"/>
      </w:rPr>
    </w:lvl>
    <w:lvl w:ilvl="4" w:tplc="54469298">
      <w:numFmt w:val="bullet"/>
      <w:lvlText w:val="•"/>
      <w:lvlJc w:val="left"/>
      <w:pPr>
        <w:ind w:left="5011" w:hanging="339"/>
      </w:pPr>
      <w:rPr>
        <w:rFonts w:hint="default"/>
      </w:rPr>
    </w:lvl>
    <w:lvl w:ilvl="5" w:tplc="568A8276">
      <w:numFmt w:val="bullet"/>
      <w:lvlText w:val="•"/>
      <w:lvlJc w:val="left"/>
      <w:pPr>
        <w:ind w:left="6029" w:hanging="339"/>
      </w:pPr>
      <w:rPr>
        <w:rFonts w:hint="default"/>
      </w:rPr>
    </w:lvl>
    <w:lvl w:ilvl="6" w:tplc="4D6EECE8">
      <w:numFmt w:val="bullet"/>
      <w:lvlText w:val="•"/>
      <w:lvlJc w:val="left"/>
      <w:pPr>
        <w:ind w:left="7047" w:hanging="339"/>
      </w:pPr>
      <w:rPr>
        <w:rFonts w:hint="default"/>
      </w:rPr>
    </w:lvl>
    <w:lvl w:ilvl="7" w:tplc="0DA6D604">
      <w:numFmt w:val="bullet"/>
      <w:lvlText w:val="•"/>
      <w:lvlJc w:val="left"/>
      <w:pPr>
        <w:ind w:left="8065" w:hanging="339"/>
      </w:pPr>
      <w:rPr>
        <w:rFonts w:hint="default"/>
      </w:rPr>
    </w:lvl>
    <w:lvl w:ilvl="8" w:tplc="F4DC5FB4">
      <w:numFmt w:val="bullet"/>
      <w:lvlText w:val="•"/>
      <w:lvlJc w:val="left"/>
      <w:pPr>
        <w:ind w:left="9083" w:hanging="339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603"/>
    <w:rsid w:val="000001E4"/>
    <w:rsid w:val="000076EA"/>
    <w:rsid w:val="00010DF4"/>
    <w:rsid w:val="00013639"/>
    <w:rsid w:val="00021697"/>
    <w:rsid w:val="0002572A"/>
    <w:rsid w:val="0003279F"/>
    <w:rsid w:val="00034A2D"/>
    <w:rsid w:val="000551A9"/>
    <w:rsid w:val="0006303C"/>
    <w:rsid w:val="00063E87"/>
    <w:rsid w:val="00071658"/>
    <w:rsid w:val="000731FF"/>
    <w:rsid w:val="000849A4"/>
    <w:rsid w:val="0008549B"/>
    <w:rsid w:val="0009633D"/>
    <w:rsid w:val="000B04BC"/>
    <w:rsid w:val="000C339E"/>
    <w:rsid w:val="000E1DDD"/>
    <w:rsid w:val="0011657F"/>
    <w:rsid w:val="001363F6"/>
    <w:rsid w:val="001418CC"/>
    <w:rsid w:val="001472BC"/>
    <w:rsid w:val="00150557"/>
    <w:rsid w:val="00151691"/>
    <w:rsid w:val="00165843"/>
    <w:rsid w:val="00176B8D"/>
    <w:rsid w:val="00181BB4"/>
    <w:rsid w:val="00183AD3"/>
    <w:rsid w:val="00184EF2"/>
    <w:rsid w:val="001D3DA9"/>
    <w:rsid w:val="001E5AA1"/>
    <w:rsid w:val="001F6808"/>
    <w:rsid w:val="00200B24"/>
    <w:rsid w:val="00211C56"/>
    <w:rsid w:val="002145C2"/>
    <w:rsid w:val="00217505"/>
    <w:rsid w:val="00230655"/>
    <w:rsid w:val="00232E83"/>
    <w:rsid w:val="00261D0E"/>
    <w:rsid w:val="00262E0C"/>
    <w:rsid w:val="00265689"/>
    <w:rsid w:val="00271D1D"/>
    <w:rsid w:val="00273D49"/>
    <w:rsid w:val="0029207D"/>
    <w:rsid w:val="002B4FDA"/>
    <w:rsid w:val="002B5080"/>
    <w:rsid w:val="002B58AD"/>
    <w:rsid w:val="002C7DCA"/>
    <w:rsid w:val="002D076F"/>
    <w:rsid w:val="002D0852"/>
    <w:rsid w:val="002E3F70"/>
    <w:rsid w:val="002F31B7"/>
    <w:rsid w:val="00302728"/>
    <w:rsid w:val="00311600"/>
    <w:rsid w:val="0031620A"/>
    <w:rsid w:val="00325366"/>
    <w:rsid w:val="00325875"/>
    <w:rsid w:val="00357F79"/>
    <w:rsid w:val="00364917"/>
    <w:rsid w:val="00375435"/>
    <w:rsid w:val="00397C2D"/>
    <w:rsid w:val="003B2D4B"/>
    <w:rsid w:val="003C179E"/>
    <w:rsid w:val="003E6603"/>
    <w:rsid w:val="003F46F2"/>
    <w:rsid w:val="00404852"/>
    <w:rsid w:val="004068B5"/>
    <w:rsid w:val="00420911"/>
    <w:rsid w:val="0043657F"/>
    <w:rsid w:val="00453289"/>
    <w:rsid w:val="00474234"/>
    <w:rsid w:val="004A66F8"/>
    <w:rsid w:val="004B0FE8"/>
    <w:rsid w:val="004E13C4"/>
    <w:rsid w:val="004E5276"/>
    <w:rsid w:val="004E7BF2"/>
    <w:rsid w:val="004F0A22"/>
    <w:rsid w:val="00507E2F"/>
    <w:rsid w:val="005263BD"/>
    <w:rsid w:val="005358CA"/>
    <w:rsid w:val="005372BB"/>
    <w:rsid w:val="00567301"/>
    <w:rsid w:val="00570895"/>
    <w:rsid w:val="00581D4B"/>
    <w:rsid w:val="005846FB"/>
    <w:rsid w:val="0058600D"/>
    <w:rsid w:val="005B01C5"/>
    <w:rsid w:val="005D4DF6"/>
    <w:rsid w:val="005D61A8"/>
    <w:rsid w:val="005F5201"/>
    <w:rsid w:val="006005F1"/>
    <w:rsid w:val="00622307"/>
    <w:rsid w:val="006363F9"/>
    <w:rsid w:val="006613FE"/>
    <w:rsid w:val="006A68FB"/>
    <w:rsid w:val="006C77ED"/>
    <w:rsid w:val="006D5BF8"/>
    <w:rsid w:val="006D6581"/>
    <w:rsid w:val="006E28CF"/>
    <w:rsid w:val="006F016B"/>
    <w:rsid w:val="006F0B46"/>
    <w:rsid w:val="007365F6"/>
    <w:rsid w:val="00736CA4"/>
    <w:rsid w:val="00741C54"/>
    <w:rsid w:val="007556E1"/>
    <w:rsid w:val="00763BF3"/>
    <w:rsid w:val="00771C7A"/>
    <w:rsid w:val="007E142F"/>
    <w:rsid w:val="007F0220"/>
    <w:rsid w:val="00801549"/>
    <w:rsid w:val="00810AB5"/>
    <w:rsid w:val="0083178C"/>
    <w:rsid w:val="008543AC"/>
    <w:rsid w:val="00873F2D"/>
    <w:rsid w:val="008768BD"/>
    <w:rsid w:val="008907C6"/>
    <w:rsid w:val="008C7182"/>
    <w:rsid w:val="008D68F8"/>
    <w:rsid w:val="008D6A10"/>
    <w:rsid w:val="008E5E19"/>
    <w:rsid w:val="008E743A"/>
    <w:rsid w:val="008E7D95"/>
    <w:rsid w:val="009032EB"/>
    <w:rsid w:val="0090371E"/>
    <w:rsid w:val="00914E52"/>
    <w:rsid w:val="00943B55"/>
    <w:rsid w:val="0094663E"/>
    <w:rsid w:val="00960A3B"/>
    <w:rsid w:val="00963921"/>
    <w:rsid w:val="00964078"/>
    <w:rsid w:val="00993D23"/>
    <w:rsid w:val="009E200B"/>
    <w:rsid w:val="00A02F9D"/>
    <w:rsid w:val="00A54041"/>
    <w:rsid w:val="00AC1E1E"/>
    <w:rsid w:val="00AC6DC8"/>
    <w:rsid w:val="00AD71F7"/>
    <w:rsid w:val="00AF56EE"/>
    <w:rsid w:val="00B156A5"/>
    <w:rsid w:val="00B24D0E"/>
    <w:rsid w:val="00B6496E"/>
    <w:rsid w:val="00B87B0F"/>
    <w:rsid w:val="00BB18DB"/>
    <w:rsid w:val="00BC3C5B"/>
    <w:rsid w:val="00BD318C"/>
    <w:rsid w:val="00BE4B80"/>
    <w:rsid w:val="00C04833"/>
    <w:rsid w:val="00C401DA"/>
    <w:rsid w:val="00C45D4A"/>
    <w:rsid w:val="00C53D8C"/>
    <w:rsid w:val="00C73DC2"/>
    <w:rsid w:val="00C745F9"/>
    <w:rsid w:val="00C81125"/>
    <w:rsid w:val="00C84E40"/>
    <w:rsid w:val="00CB3201"/>
    <w:rsid w:val="00CC469B"/>
    <w:rsid w:val="00D01A57"/>
    <w:rsid w:val="00D05531"/>
    <w:rsid w:val="00D055BD"/>
    <w:rsid w:val="00D17771"/>
    <w:rsid w:val="00D2349C"/>
    <w:rsid w:val="00D4526F"/>
    <w:rsid w:val="00D6073F"/>
    <w:rsid w:val="00D63D44"/>
    <w:rsid w:val="00DA215D"/>
    <w:rsid w:val="00DB0661"/>
    <w:rsid w:val="00DC2183"/>
    <w:rsid w:val="00DC3FF5"/>
    <w:rsid w:val="00DD7016"/>
    <w:rsid w:val="00DE7DEF"/>
    <w:rsid w:val="00DF6ABD"/>
    <w:rsid w:val="00E17D33"/>
    <w:rsid w:val="00E36F2B"/>
    <w:rsid w:val="00E43D32"/>
    <w:rsid w:val="00E50286"/>
    <w:rsid w:val="00E7326C"/>
    <w:rsid w:val="00E84819"/>
    <w:rsid w:val="00E85E56"/>
    <w:rsid w:val="00EA6510"/>
    <w:rsid w:val="00EC47F9"/>
    <w:rsid w:val="00EF41A0"/>
    <w:rsid w:val="00F03DF6"/>
    <w:rsid w:val="00F420D6"/>
    <w:rsid w:val="00F70FFA"/>
    <w:rsid w:val="00F82DC1"/>
    <w:rsid w:val="00FD498A"/>
    <w:rsid w:val="00FE7437"/>
    <w:rsid w:val="00FE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B51550"/>
  <w15:docId w15:val="{D9C5A366-95D8-4A2F-B4F9-7F056F24E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Rubik" w:eastAsiaTheme="minorHAnsi" w:hAnsi="Rubik" w:cs="Rubik"/>
        <w:sz w:val="18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3E6603"/>
  </w:style>
  <w:style w:type="paragraph" w:styleId="Titolo1">
    <w:name w:val="heading 1"/>
    <w:basedOn w:val="Normale"/>
    <w:link w:val="Titolo1Carattere"/>
    <w:uiPriority w:val="9"/>
    <w:qFormat/>
    <w:rsid w:val="007E142F"/>
    <w:pPr>
      <w:ind w:left="569" w:hanging="427"/>
      <w:jc w:val="both"/>
      <w:outlineLvl w:val="0"/>
    </w:pPr>
    <w:rPr>
      <w:rFonts w:ascii="Trebuchet MS" w:eastAsia="Trebuchet MS" w:hAnsi="Trebuchet MS" w:cs="Trebuchet MS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E660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3E6603"/>
    <w:pPr>
      <w:spacing w:before="119"/>
      <w:ind w:left="944"/>
    </w:pPr>
    <w:rPr>
      <w:szCs w:val="18"/>
    </w:rPr>
  </w:style>
  <w:style w:type="paragraph" w:customStyle="1" w:styleId="Titolo11">
    <w:name w:val="Titolo 11"/>
    <w:basedOn w:val="Normale"/>
    <w:uiPriority w:val="1"/>
    <w:qFormat/>
    <w:rsid w:val="003E6603"/>
    <w:pPr>
      <w:spacing w:line="207" w:lineRule="exact"/>
      <w:ind w:left="2082" w:right="2323"/>
      <w:jc w:val="center"/>
      <w:outlineLvl w:val="1"/>
    </w:pPr>
    <w:rPr>
      <w:b/>
      <w:bCs/>
      <w:szCs w:val="18"/>
    </w:rPr>
  </w:style>
  <w:style w:type="paragraph" w:styleId="Paragrafoelenco">
    <w:name w:val="List Paragraph"/>
    <w:basedOn w:val="Normale"/>
    <w:qFormat/>
    <w:rsid w:val="003E6603"/>
    <w:pPr>
      <w:spacing w:before="119"/>
      <w:ind w:left="944" w:hanging="341"/>
      <w:jc w:val="both"/>
    </w:pPr>
  </w:style>
  <w:style w:type="paragraph" w:customStyle="1" w:styleId="TableParagraph">
    <w:name w:val="Table Paragraph"/>
    <w:basedOn w:val="Normale"/>
    <w:uiPriority w:val="1"/>
    <w:qFormat/>
    <w:rsid w:val="003E6603"/>
    <w:pPr>
      <w:ind w:left="103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04BC"/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04BC"/>
    <w:rPr>
      <w:rFonts w:ascii="Segoe UI" w:hAnsi="Segoe UI" w:cs="Segoe UI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1505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0557"/>
  </w:style>
  <w:style w:type="paragraph" w:styleId="Pidipagina">
    <w:name w:val="footer"/>
    <w:basedOn w:val="Normale"/>
    <w:link w:val="PidipaginaCarattere"/>
    <w:uiPriority w:val="99"/>
    <w:unhideWhenUsed/>
    <w:rsid w:val="001505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0557"/>
  </w:style>
  <w:style w:type="character" w:customStyle="1" w:styleId="Titolo1Carattere">
    <w:name w:val="Titolo 1 Carattere"/>
    <w:basedOn w:val="Carpredefinitoparagrafo"/>
    <w:link w:val="Titolo1"/>
    <w:uiPriority w:val="9"/>
    <w:rsid w:val="007E142F"/>
    <w:rPr>
      <w:rFonts w:ascii="Trebuchet MS" w:eastAsia="Trebuchet MS" w:hAnsi="Trebuchet MS" w:cs="Trebuchet MS"/>
      <w:b/>
      <w:bCs/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E142F"/>
    <w:rPr>
      <w:szCs w:val="18"/>
    </w:rPr>
  </w:style>
  <w:style w:type="paragraph" w:customStyle="1" w:styleId="Standard">
    <w:name w:val="Standard"/>
    <w:rsid w:val="00E36F2B"/>
    <w:pPr>
      <w:suppressAutoHyphens/>
      <w:autoSpaceDE/>
    </w:pPr>
    <w:rPr>
      <w:rFonts w:ascii="Times New Roman" w:eastAsia="Arial Unicode MS" w:hAnsi="Times New Roman" w:cs="Arial Unicode MS"/>
      <w:kern w:val="3"/>
      <w:sz w:val="24"/>
      <w:szCs w:val="24"/>
      <w:lang w:val="it-IT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6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8E230-1CB0-4BE9-BC91-F8AE43FE8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Morandini</dc:creator>
  <cp:lastModifiedBy>MariaAntonia Galeone</cp:lastModifiedBy>
  <cp:revision>31</cp:revision>
  <cp:lastPrinted>2023-05-08T05:46:00Z</cp:lastPrinted>
  <dcterms:created xsi:type="dcterms:W3CDTF">2023-05-02T12:49:00Z</dcterms:created>
  <dcterms:modified xsi:type="dcterms:W3CDTF">2023-05-10T07:11:00Z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2018-10-02T00:00:00Z</vt:filetime>
  </property>
</Properties>
</file>